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3F6" w:rsidRPr="00BA57BF" w:rsidRDefault="00CB70F0" w:rsidP="00CB70F0">
      <w:pPr>
        <w:jc w:val="both"/>
        <w:rPr>
          <w:rFonts w:ascii="Garamond" w:hAnsi="Garamond"/>
        </w:rPr>
      </w:pPr>
      <w:r w:rsidRPr="00BA57BF">
        <w:rPr>
          <w:rFonts w:ascii="Garamond" w:hAnsi="Garamond"/>
        </w:rPr>
        <w:t xml:space="preserve">RICCARDO PARIANI V F </w:t>
      </w:r>
    </w:p>
    <w:p w:rsidR="00CB70F0" w:rsidRPr="00BA57BF" w:rsidRDefault="00CB70F0" w:rsidP="00CB70F0">
      <w:pPr>
        <w:jc w:val="both"/>
        <w:rPr>
          <w:rFonts w:ascii="Garamond" w:hAnsi="Garamond"/>
        </w:rPr>
      </w:pPr>
    </w:p>
    <w:p w:rsidR="00CB70F0" w:rsidRPr="00BA57BF" w:rsidRDefault="00CB70F0" w:rsidP="00CB70F0">
      <w:pPr>
        <w:rPr>
          <w:rFonts w:ascii="Copperplate Gothic Bold" w:hAnsi="Copperplate Gothic Bold"/>
        </w:rPr>
      </w:pPr>
      <w:r w:rsidRPr="00BA57BF">
        <w:rPr>
          <w:rFonts w:ascii="Copperplate Gothic Bold" w:hAnsi="Copperplate Gothic Bold"/>
        </w:rPr>
        <w:t>L’aereo nella prima guerra mondiale</w:t>
      </w:r>
    </w:p>
    <w:p w:rsidR="00BC63F6" w:rsidRPr="00BA57BF" w:rsidRDefault="00BC63F6" w:rsidP="007A72BB">
      <w:pPr>
        <w:ind w:left="113"/>
        <w:jc w:val="both"/>
        <w:rPr>
          <w:rFonts w:ascii="Garamond" w:hAnsi="Garamond"/>
        </w:rPr>
      </w:pPr>
    </w:p>
    <w:p w:rsidR="00BC63F6" w:rsidRPr="00BA57BF" w:rsidRDefault="00BC63F6" w:rsidP="007A72BB">
      <w:pPr>
        <w:ind w:left="113"/>
        <w:jc w:val="both"/>
        <w:rPr>
          <w:rFonts w:ascii="Garamond" w:hAnsi="Garamond"/>
        </w:rPr>
      </w:pPr>
    </w:p>
    <w:p w:rsidR="00BC63F6" w:rsidRPr="00BA57BF" w:rsidRDefault="00BC63F6" w:rsidP="00CB70F0">
      <w:pPr>
        <w:ind w:right="1984"/>
        <w:jc w:val="both"/>
      </w:pPr>
    </w:p>
    <w:p w:rsidR="007C0F2D" w:rsidRPr="00BA57BF" w:rsidRDefault="00C94EC8" w:rsidP="00CB70F0">
      <w:pPr>
        <w:ind w:right="1984"/>
        <w:jc w:val="both"/>
      </w:pPr>
      <w:r w:rsidRPr="00BA57BF">
        <w:t xml:space="preserve">Quando si tratta della prima guerra mondiale, generalmente le vicende relative al conflitto aereo vengono ridotte a competizioni tra i piloti da caccia come </w:t>
      </w:r>
      <w:proofErr w:type="spellStart"/>
      <w:r w:rsidRPr="00BA57BF">
        <w:t>Manfred</w:t>
      </w:r>
      <w:proofErr w:type="spellEnd"/>
      <w:r w:rsidRPr="00BA57BF">
        <w:t xml:space="preserve"> von </w:t>
      </w:r>
      <w:proofErr w:type="spellStart"/>
      <w:r w:rsidRPr="00BA57BF">
        <w:t>Richtofen</w:t>
      </w:r>
      <w:proofErr w:type="spellEnd"/>
      <w:r w:rsidR="00BC63F6" w:rsidRPr="00BA57BF">
        <w:t>(1)</w:t>
      </w:r>
      <w:r w:rsidRPr="00BA57BF">
        <w:t>, il Barone Rosso e tra altri pochi assi del volo, trascurando gli aspetti tecnici, operativi ed organizzativi che nel giro di pochi anni avrebbero portato l’impiego del mezzo aereo in operazioni militari di vasta s</w:t>
      </w:r>
      <w:r w:rsidR="00BC63F6" w:rsidRPr="00BA57BF">
        <w:t>cala. Inoltre con l’affermarsi</w:t>
      </w:r>
      <w:r w:rsidRPr="00BA57BF">
        <w:t xml:space="preserve"> dell’aereo nascono vere e proprie forze armate aeree indipendenti, in particolare in Gran Bretagna,  che collaborano con l’esercito regolare. Quindi già nella guerra del 1914-1918</w:t>
      </w:r>
      <w:r w:rsidR="00DC3B3F" w:rsidRPr="00BA57BF">
        <w:t xml:space="preserve"> si verificarono importanti battaglie aeree e lo sviluppo di questa nuova tecnica di combattimento portò a un avvento parallelo dell’industria aeronautica moderna. </w:t>
      </w:r>
    </w:p>
    <w:p w:rsidR="00DC3B3F" w:rsidRPr="00BA57BF" w:rsidRDefault="00DC3B3F" w:rsidP="00CB70F0">
      <w:pPr>
        <w:ind w:right="1984"/>
        <w:jc w:val="both"/>
      </w:pPr>
      <w:r w:rsidRPr="00BA57BF">
        <w:t xml:space="preserve">Le prime invenzioni per il volo furono il pallone aerostatico nel 1783 </w:t>
      </w:r>
      <w:r w:rsidR="009070DC" w:rsidRPr="00BA57BF">
        <w:t xml:space="preserve">e il dirigibile a idrogeno di Henri </w:t>
      </w:r>
      <w:proofErr w:type="spellStart"/>
      <w:r w:rsidR="009070DC" w:rsidRPr="00BA57BF">
        <w:t>Giffard</w:t>
      </w:r>
      <w:proofErr w:type="spellEnd"/>
      <w:r w:rsidR="00BC63F6" w:rsidRPr="00BA57BF">
        <w:t>(2)</w:t>
      </w:r>
      <w:r w:rsidR="009070DC" w:rsidRPr="00BA57BF">
        <w:t xml:space="preserve"> nel 1852. Quasi subito quest’ultimo venne impiegato per esplorazioni ed osservazioni militari e venne poi perfezionato dal tedesco Ferdinand von Zeppelin</w:t>
      </w:r>
      <w:r w:rsidR="00BC63F6" w:rsidRPr="00BA57BF">
        <w:t>(3)</w:t>
      </w:r>
      <w:r w:rsidR="009070DC" w:rsidRPr="00BA57BF">
        <w:t>. Poi nel 1903</w:t>
      </w:r>
      <w:r w:rsidR="00BC63F6" w:rsidRPr="00BA57BF">
        <w:t>,</w:t>
      </w:r>
      <w:r w:rsidR="009070DC" w:rsidRPr="00BA57BF">
        <w:t xml:space="preserve"> con il primo volo dei fratelli Wright negli Stati Uniti, iniziò a circolare l’idea di applicare l’aereo in ambiti militari: inizialmente non fu molto facile convincere i governi e i militari, tradizionalmente conservatori, sull’utilità bellica del nuovo mezzo. Tuttavia nel 1909 gli Stati Uniti realizzaron</w:t>
      </w:r>
      <w:r w:rsidR="00CD61AE" w:rsidRPr="00BA57BF">
        <w:t>o il primo aereo da guerra e l’anno successivo ci furono i primi esperimenti sul lancio di rudimentali esplosivi. Nel 1911 fu proprio l’Italia a utilizzare sul campo l’aeroplano nel corso della campagna di Libia con missioni di ricognizione di osservazione e anche di propaganda con il lancio di volantini. Nella guerra balcanica del 1912-1913 si assistette anche al primo confronto armato aria-aria tra due piloti che si spararono pistolettate senza esito.</w:t>
      </w:r>
    </w:p>
    <w:p w:rsidR="00CD61AE" w:rsidRPr="00BA57BF" w:rsidRDefault="00774C85" w:rsidP="00CB70F0">
      <w:pPr>
        <w:ind w:right="1984"/>
        <w:jc w:val="both"/>
      </w:pPr>
      <w:r w:rsidRPr="00BA57BF">
        <w:t>Sebbene l’impiego dell’aereo nelle operazioni militari fosse una realtà, non tutti gli stati all’inizio della prima guerra mondiale avevano sviluppato veri corpi d’aviazione, in quanto l’aereo era per lo più considerato nell’orbita del genio o dei trasporti. Due  dei principali paesi che avevano iniziato una produzione intensa di aerei erano  la Francia e la Germania: la prima aveva a disposizione 140 mezzi mentre la seconda quasi 500. Gran Bretagna e Russia erano quasi numericamente equivalenti, ma il livello tecnico, in particolare de</w:t>
      </w:r>
      <w:r w:rsidR="00297DFD" w:rsidRPr="00BA57BF">
        <w:t>i</w:t>
      </w:r>
      <w:r w:rsidRPr="00BA57BF">
        <w:t xml:space="preserve"> Russi</w:t>
      </w:r>
      <w:r w:rsidR="00BC63F6" w:rsidRPr="00BA57BF">
        <w:t>,</w:t>
      </w:r>
      <w:r w:rsidRPr="00BA57BF">
        <w:t xml:space="preserve"> era leggermente inferiore. L’Italia e l’</w:t>
      </w:r>
      <w:proofErr w:type="spellStart"/>
      <w:r w:rsidRPr="00BA57BF">
        <w:t>Austria-Ungheria</w:t>
      </w:r>
      <w:proofErr w:type="spellEnd"/>
      <w:r w:rsidRPr="00BA57BF">
        <w:t xml:space="preserve">  presentavano invece una forza aerea relativamente scarsa, che tuttavia venne migliorata durante il conflitto.</w:t>
      </w:r>
    </w:p>
    <w:p w:rsidR="00774C85" w:rsidRPr="00BA57BF" w:rsidRDefault="00774C85" w:rsidP="00CB70F0">
      <w:pPr>
        <w:ind w:right="1984"/>
        <w:jc w:val="both"/>
      </w:pPr>
      <w:r w:rsidRPr="00BA57BF">
        <w:t>Nel corso della guerra lo sviluppo dell’aeronautica fu prodigioso</w:t>
      </w:r>
      <w:r w:rsidR="00214FD6" w:rsidRPr="00BA57BF">
        <w:t xml:space="preserve">: tutti gli stati belligeranti produssero un numero enorme di velivoli e motori, con modelli sempre </w:t>
      </w:r>
      <w:r w:rsidR="00214FD6" w:rsidRPr="00BA57BF">
        <w:lastRenderedPageBreak/>
        <w:t xml:space="preserve">più perfezionati. Nacque quindi una forte competizione industriale: la Germania, dopo il blocco del 1916, non fu in grado di produrre molti mezzi e si dedicò principalmente all’introduzione di nuove tecnologie e prototipi. La Russia, arretrata dal punto di vista industriale, non produsse un  numero significativo di aerei, mentre Italia e </w:t>
      </w:r>
      <w:proofErr w:type="spellStart"/>
      <w:r w:rsidR="00214FD6" w:rsidRPr="00BA57BF">
        <w:t>Austria-Ungheria</w:t>
      </w:r>
      <w:proofErr w:type="spellEnd"/>
      <w:r w:rsidR="00214FD6" w:rsidRPr="00BA57BF">
        <w:t xml:space="preserve"> non poterono reggere il passo di Francia e Gran Bretagna e dovettero ricorrere all’importazione rispettivamente dalla Gran Bretagna e dalla Germania.</w:t>
      </w:r>
      <w:r w:rsidR="00297DFD" w:rsidRPr="00BA57BF">
        <w:t xml:space="preserve"> </w:t>
      </w:r>
    </w:p>
    <w:p w:rsidR="00297DFD" w:rsidRPr="00BA57BF" w:rsidRDefault="00297DFD" w:rsidP="00CB70F0">
      <w:pPr>
        <w:ind w:right="1984"/>
        <w:jc w:val="both"/>
      </w:pPr>
      <w:r w:rsidRPr="00BA57BF">
        <w:t>Le prime missioni di bombardamento contro bersagli industriali e città furono condotte dai tedeschi su Liegi in Belgio nel 1914 ad opera di dirigibili, ma subito</w:t>
      </w:r>
      <w:r w:rsidR="00BC63F6" w:rsidRPr="00BA57BF">
        <w:t>,</w:t>
      </w:r>
      <w:r w:rsidRPr="00BA57BF">
        <w:t xml:space="preserve"> nell’agosto del 1914</w:t>
      </w:r>
      <w:r w:rsidR="00BC63F6" w:rsidRPr="00BA57BF">
        <w:t>,</w:t>
      </w:r>
      <w:r w:rsidRPr="00BA57BF">
        <w:t xml:space="preserve"> la Francia </w:t>
      </w:r>
      <w:r w:rsidR="00F66F15" w:rsidRPr="00BA57BF">
        <w:t>costituiva il primo gruppo di aerei da bombardamento. Nella prima parte del conflitto, soprattutto le potenze centrali dedicarono grandi risorse alla costruzione di dirigibili, ritenuti più affidabili degli aerei per la loro autonomia in volo e per il fatto che potessero trasportare più bombe. Dopo pochi mesi però questi furono definitivamente sostituiti dagli aerei, per il fatto che avevano prodotto scarsi risultati in ambito di morti civili( solo 600 nel biennio 1914-1915), provocando inoltre danni irrisori alle strutture industriali. Le capacità dei velivoli durante il conflitto furono tuttavia limitate in termini di autonomia, carico bellico, sistemi di navigazione e puntamento, ma tuttavia i bombardieri divennero sempre più grandi e riuscirono ad ottenere risultati di un certo significato e rilievo tattico-strategico. In Germania</w:t>
      </w:r>
      <w:r w:rsidR="00BC63F6" w:rsidRPr="00BA57BF">
        <w:t>,</w:t>
      </w:r>
      <w:r w:rsidR="00F66F15" w:rsidRPr="00BA57BF">
        <w:t xml:space="preserve"> ad esempio si lavorò al progetto di </w:t>
      </w:r>
      <w:r w:rsidR="00615D92" w:rsidRPr="00BA57BF">
        <w:t>bombardare la Gran Bretagna, anche se in termini di danni prodotti non fu molto significativo; tuttavia il bombardamento incise in particolare sul morale della popolazione e costrinse i vertici di Londra ad iniziare la costruzione di una linea difensiva anti-aerea . Questo aspetto si rivelerà importantissimo nella seconda guerra mondiale, quando Hitler cercherà di bombardare intensamente la Gran Bretagna.</w:t>
      </w:r>
    </w:p>
    <w:p w:rsidR="00615D92" w:rsidRPr="00BA57BF" w:rsidRDefault="00615D92" w:rsidP="00CB70F0">
      <w:pPr>
        <w:ind w:right="1984"/>
        <w:jc w:val="both"/>
      </w:pPr>
      <w:r w:rsidRPr="00BA57BF">
        <w:t>Gli aerei del 1914 erano  delle pericolose macchine volanti, ma la loro importanza nelle ricognizioni si rivelò fondamentale: infatti</w:t>
      </w:r>
      <w:r w:rsidR="00BC63F6" w:rsidRPr="00BA57BF">
        <w:t>,</w:t>
      </w:r>
      <w:r w:rsidRPr="00BA57BF">
        <w:t xml:space="preserve"> grazie a loro</w:t>
      </w:r>
      <w:r w:rsidR="00BC63F6" w:rsidRPr="00BA57BF">
        <w:t>,</w:t>
      </w:r>
      <w:r w:rsidRPr="00BA57BF">
        <w:t xml:space="preserve"> i comandi franco-britannici si resero conto del tentativo di aggiramento da parte dei tedeschi nel piano </w:t>
      </w:r>
      <w:proofErr w:type="spellStart"/>
      <w:r w:rsidRPr="00BA57BF">
        <w:t>Schlieffen</w:t>
      </w:r>
      <w:proofErr w:type="spellEnd"/>
      <w:r w:rsidR="00BC63F6" w:rsidRPr="00BA57BF">
        <w:t>(4)</w:t>
      </w:r>
      <w:r w:rsidRPr="00BA57BF">
        <w:t xml:space="preserve">. Sul fronte orientale l’aereo </w:t>
      </w:r>
      <w:proofErr w:type="spellStart"/>
      <w:r w:rsidRPr="00BA57BF">
        <w:t>servi’</w:t>
      </w:r>
      <w:proofErr w:type="spellEnd"/>
      <w:r w:rsidRPr="00BA57BF">
        <w:t xml:space="preserve"> in particolare per osservare le disposizioni e le intenzioni delle forze russe. Perciò </w:t>
      </w:r>
      <w:r w:rsidR="00CF1658" w:rsidRPr="00BA57BF">
        <w:t>la ricognizione e l’osservazione del tiro a beneficio dell’artiglieria furono le due missioni per le quali gli aerei si fecero maggiormente apprezzare nel corso della guerra.</w:t>
      </w:r>
      <w:r w:rsidR="00EE336D" w:rsidRPr="00BA57BF">
        <w:t xml:space="preserve"> E fu proprio l’esigenza di difendere i propri ricognitori che portò alla realizzazione dei primi aerei da caccia, che venivano utilizzati appunto per questo scopo, ma anche per abbattere i ricognitori nemici. Invece</w:t>
      </w:r>
      <w:r w:rsidR="00BC63F6" w:rsidRPr="00BA57BF">
        <w:t>,</w:t>
      </w:r>
      <w:r w:rsidR="00EE336D" w:rsidRPr="00BA57BF">
        <w:t xml:space="preserve"> per quanto riguarda il bombardamento, le aspettative erano esagerate in quanto non si era ancora in grado di realizzare mezzi che potessero colpire pesantemente gli apparati industriali del nemico. Anche sul mare gli aerei si rivelarono molto utili: per l’osservazione, la ricognizione e l’attacco con bombe e siluri. Un mezzo particolarmente efficace era l’idrovolante che accompagnava le manovre delle navi corazzate e degli incrociatori.</w:t>
      </w:r>
    </w:p>
    <w:p w:rsidR="00EE336D" w:rsidRPr="00BA57BF" w:rsidRDefault="00EE336D" w:rsidP="00CB70F0">
      <w:pPr>
        <w:ind w:right="1984"/>
        <w:jc w:val="both"/>
      </w:pPr>
      <w:r w:rsidRPr="00BA57BF">
        <w:t>I personaggi principali di qu</w:t>
      </w:r>
      <w:r w:rsidR="00BC63F6" w:rsidRPr="00BA57BF">
        <w:t>esto nuovo contesto bellico erano</w:t>
      </w:r>
      <w:r w:rsidRPr="00BA57BF">
        <w:t xml:space="preserve"> sicuramente i piloti: essi venivano presentati come un pugno di celebrati assi della caccia, aristocratici cavalieri del cielo, le cui vicende appassionavano le masse. Personaggi come il Barone Rosso in Germania e Francesco Baracca</w:t>
      </w:r>
      <w:r w:rsidR="00BC63F6" w:rsidRPr="00BA57BF">
        <w:t>(5)</w:t>
      </w:r>
      <w:r w:rsidRPr="00BA57BF">
        <w:t xml:space="preserve"> in Italia, appassionavano il pubblico e ogni </w:t>
      </w:r>
      <w:r w:rsidRPr="00BA57BF">
        <w:lastRenderedPageBreak/>
        <w:t>vittoria ed abbattimento veniva celebrata</w:t>
      </w:r>
      <w:r w:rsidR="002F7E8D" w:rsidRPr="00BA57BF">
        <w:t>. In realtà spesso i piloti cercavano l’impresa nei repa</w:t>
      </w:r>
      <w:r w:rsidR="00BC63F6" w:rsidRPr="00BA57BF">
        <w:t>rti da caccia proprio per l’</w:t>
      </w:r>
      <w:r w:rsidR="002F7E8D" w:rsidRPr="00BA57BF">
        <w:t>esaltazione che ne derivava e non si preoccupavano molto degli obbiettivi strategici, ma per lo più degli onori che avrebbero ricevuto in caso di abbattimento di un aereo nemico.</w:t>
      </w:r>
    </w:p>
    <w:p w:rsidR="002F7E8D" w:rsidRPr="00BA57BF" w:rsidRDefault="002F7E8D" w:rsidP="00CB70F0">
      <w:pPr>
        <w:ind w:right="1984"/>
        <w:jc w:val="both"/>
      </w:pPr>
      <w:r w:rsidRPr="00BA57BF">
        <w:t>In conclusione</w:t>
      </w:r>
      <w:r w:rsidR="00BC63F6" w:rsidRPr="00BA57BF">
        <w:t>,</w:t>
      </w:r>
      <w:r w:rsidRPr="00BA57BF">
        <w:t xml:space="preserve"> alla fine della guerra</w:t>
      </w:r>
      <w:r w:rsidR="00BC63F6" w:rsidRPr="00BA57BF">
        <w:t>,</w:t>
      </w:r>
      <w:r w:rsidRPr="00BA57BF">
        <w:t xml:space="preserve"> le forze aeree erano molto più di un formidabile insieme di aerei e piloti: erano il prodotto di un processo di sviluppo industriale e tecnologico che avrebbe consentito l’affermazione dell’aeroplano e dell’aviazione anche nell’impiego civile. La guerra aerea era diventata un affare molto serio, davvero lontano dagli albori quasi amatoriali di inizio secolo e richiedeva il supporto di un apparato industriale in grado di produrre mezzi sempre più efficienti e sofisticati. Possiamo dunque affermare che l’introduzione dell’aereo nell’ambito militare ha dato modo alla guerra di modificarsi e ha gettato le basi per l’utilizzo dell’aeroplano anche in ambito civile, cosa che avvenne negli anni ’50, dopo il secondo conflitto mondiale.</w:t>
      </w:r>
    </w:p>
    <w:p w:rsidR="00BC63F6" w:rsidRPr="00BA57BF" w:rsidRDefault="00BC63F6" w:rsidP="00CB70F0">
      <w:pPr>
        <w:ind w:right="1984"/>
        <w:jc w:val="both"/>
      </w:pPr>
    </w:p>
    <w:p w:rsidR="00BC63F6" w:rsidRPr="00BA57BF" w:rsidRDefault="00BC63F6" w:rsidP="00CB70F0">
      <w:pPr>
        <w:ind w:right="1984"/>
        <w:jc w:val="both"/>
      </w:pPr>
    </w:p>
    <w:p w:rsidR="00BC63F6" w:rsidRPr="00BA57BF" w:rsidRDefault="00BC63F6" w:rsidP="00CB70F0">
      <w:pPr>
        <w:ind w:right="1984"/>
        <w:jc w:val="both"/>
      </w:pPr>
      <w:r w:rsidRPr="00BA57BF">
        <w:t>Note</w:t>
      </w:r>
    </w:p>
    <w:p w:rsidR="00BC63F6" w:rsidRPr="00BA57BF" w:rsidRDefault="00BC63F6" w:rsidP="00CB70F0">
      <w:pPr>
        <w:pStyle w:val="Paragrafoelenco"/>
        <w:numPr>
          <w:ilvl w:val="0"/>
          <w:numId w:val="1"/>
        </w:numPr>
        <w:ind w:left="0" w:right="1984"/>
        <w:jc w:val="both"/>
      </w:pPr>
      <w:proofErr w:type="spellStart"/>
      <w:r w:rsidRPr="00BA57BF">
        <w:t>Manfred</w:t>
      </w:r>
      <w:proofErr w:type="spellEnd"/>
      <w:r w:rsidRPr="00BA57BF">
        <w:t xml:space="preserve"> von </w:t>
      </w:r>
      <w:proofErr w:type="spellStart"/>
      <w:r w:rsidRPr="00BA57BF">
        <w:t>Richtofen</w:t>
      </w:r>
      <w:proofErr w:type="spellEnd"/>
      <w:r w:rsidRPr="00BA57BF">
        <w:t>: (1892-1918), noto come Barone rosso, è stato un pilota di aerei militari durante il primo conflitto mondiale. E’ considerato il migliore aviatore del conflitto per numero di  velivoli nemici abbattuti. Morì nell’aprile del 1918 colpito dalle mitragliatrici di una trincea francese.</w:t>
      </w:r>
    </w:p>
    <w:p w:rsidR="00BC63F6" w:rsidRPr="00BA57BF" w:rsidRDefault="00BC63F6" w:rsidP="00CB70F0">
      <w:pPr>
        <w:pStyle w:val="Paragrafoelenco"/>
        <w:numPr>
          <w:ilvl w:val="0"/>
          <w:numId w:val="1"/>
        </w:numPr>
        <w:ind w:left="0" w:right="1984"/>
        <w:jc w:val="both"/>
      </w:pPr>
      <w:r w:rsidRPr="00BA57BF">
        <w:t xml:space="preserve">Henri </w:t>
      </w:r>
      <w:proofErr w:type="spellStart"/>
      <w:r w:rsidRPr="00BA57BF">
        <w:t>Giffard</w:t>
      </w:r>
      <w:proofErr w:type="spellEnd"/>
      <w:r w:rsidRPr="00BA57BF">
        <w:t>: (1825-1882), è stato un ingegnere francese che ha ideato l’iniettore per il motore a vapore e ha costruito nel 1852 il primo dirigibile.</w:t>
      </w:r>
    </w:p>
    <w:p w:rsidR="00BC63F6" w:rsidRPr="00BA57BF" w:rsidRDefault="00BC63F6" w:rsidP="00CB70F0">
      <w:pPr>
        <w:pStyle w:val="Paragrafoelenco"/>
        <w:numPr>
          <w:ilvl w:val="0"/>
          <w:numId w:val="1"/>
        </w:numPr>
        <w:ind w:left="0" w:right="1984"/>
        <w:jc w:val="both"/>
      </w:pPr>
      <w:r w:rsidRPr="00BA57BF">
        <w:t>Ferdinand von Zeppelin: (1838-1917), è stato un generale e progettista di dirigibili tedesco.</w:t>
      </w:r>
    </w:p>
    <w:p w:rsidR="00BC63F6" w:rsidRPr="00BA57BF" w:rsidRDefault="00131C59" w:rsidP="00CB70F0">
      <w:pPr>
        <w:pStyle w:val="Paragrafoelenco"/>
        <w:numPr>
          <w:ilvl w:val="0"/>
          <w:numId w:val="1"/>
        </w:numPr>
        <w:ind w:left="0" w:right="1984"/>
        <w:jc w:val="both"/>
      </w:pPr>
      <w:r w:rsidRPr="00BA57BF">
        <w:t xml:space="preserve">Piano </w:t>
      </w:r>
      <w:proofErr w:type="spellStart"/>
      <w:r w:rsidRPr="00BA57BF">
        <w:t>Schliffen</w:t>
      </w:r>
      <w:proofErr w:type="spellEnd"/>
      <w:r w:rsidRPr="00BA57BF">
        <w:t>: si tratta di una manovra militare dell’esercito tedesco tentata nel 1914 durante l’invasione della Francia. Era un piano per aggirare le forze franco-inglesi ed attuare il progetto di una guerra-lampo.</w:t>
      </w:r>
    </w:p>
    <w:p w:rsidR="00131C59" w:rsidRPr="00BA57BF" w:rsidRDefault="00131C59" w:rsidP="00CB70F0">
      <w:pPr>
        <w:pStyle w:val="Paragrafoelenco"/>
        <w:numPr>
          <w:ilvl w:val="0"/>
          <w:numId w:val="1"/>
        </w:numPr>
        <w:ind w:left="0" w:right="1984"/>
        <w:jc w:val="both"/>
      </w:pPr>
      <w:r w:rsidRPr="00BA57BF">
        <w:t>Francesco Baracca: (1888-1918), è stato una aviatore italiano durante la prima guerra mondiale. E’ considerato uno dei fondatori dell’aviazione italiana della prima guerra mondiale e da ricordare è la sua amicizia con D’Annunzio. Inoltre, il cavallino rampante disegnato sul suo aereo, sarà ripreso negli anni 20 da Enzo Ferrari come simbolo per la sua casa automobilistica.</w:t>
      </w:r>
    </w:p>
    <w:p w:rsidR="00131C59" w:rsidRPr="00BA57BF" w:rsidRDefault="00131C59" w:rsidP="00CB70F0">
      <w:pPr>
        <w:ind w:right="1984"/>
        <w:jc w:val="both"/>
      </w:pPr>
    </w:p>
    <w:p w:rsidR="00131C59" w:rsidRPr="00BA57BF" w:rsidRDefault="00131C59" w:rsidP="00CB70F0">
      <w:pPr>
        <w:ind w:right="1984"/>
        <w:jc w:val="both"/>
      </w:pPr>
      <w:r w:rsidRPr="00BA57BF">
        <w:t>Bibliografia</w:t>
      </w:r>
    </w:p>
    <w:p w:rsidR="00131C59" w:rsidRPr="00BA57BF" w:rsidRDefault="00131C59" w:rsidP="00CB70F0">
      <w:pPr>
        <w:pStyle w:val="Paragrafoelenco"/>
        <w:numPr>
          <w:ilvl w:val="0"/>
          <w:numId w:val="2"/>
        </w:numPr>
        <w:ind w:left="0" w:right="1984"/>
        <w:jc w:val="both"/>
      </w:pPr>
      <w:r w:rsidRPr="00BA57BF">
        <w:t>Enciclopedia multimediale Microsoft Encarta 2007</w:t>
      </w:r>
    </w:p>
    <w:p w:rsidR="00131C59" w:rsidRPr="00BA57BF" w:rsidRDefault="00A97D35" w:rsidP="00CB70F0">
      <w:pPr>
        <w:pStyle w:val="Paragrafoelenco"/>
        <w:numPr>
          <w:ilvl w:val="0"/>
          <w:numId w:val="2"/>
        </w:numPr>
        <w:ind w:left="0" w:right="1984"/>
        <w:jc w:val="both"/>
      </w:pPr>
      <w:hyperlink r:id="rId5" w:history="1">
        <w:r w:rsidR="00131C59" w:rsidRPr="00BA57BF">
          <w:rPr>
            <w:rStyle w:val="Collegamentoipertestuale"/>
          </w:rPr>
          <w:t>www.wikipedia.it</w:t>
        </w:r>
      </w:hyperlink>
    </w:p>
    <w:p w:rsidR="00131C59" w:rsidRPr="00BA57BF" w:rsidRDefault="00131C59" w:rsidP="00CB70F0">
      <w:pPr>
        <w:pStyle w:val="Paragrafoelenco"/>
        <w:numPr>
          <w:ilvl w:val="0"/>
          <w:numId w:val="2"/>
        </w:numPr>
        <w:ind w:left="0" w:right="1984"/>
        <w:jc w:val="both"/>
      </w:pPr>
      <w:r w:rsidRPr="00BA57BF">
        <w:t xml:space="preserve">“Tattiche militari” </w:t>
      </w:r>
    </w:p>
    <w:p w:rsidR="00BC63F6" w:rsidRPr="00BA57BF" w:rsidRDefault="00BC63F6" w:rsidP="00BC63F6">
      <w:pPr>
        <w:ind w:left="113"/>
        <w:jc w:val="both"/>
        <w:rPr>
          <w:rFonts w:ascii="Garamond" w:hAnsi="Garamond"/>
        </w:rPr>
      </w:pPr>
    </w:p>
    <w:p w:rsidR="00BC63F6" w:rsidRPr="00CF1658" w:rsidRDefault="00BC63F6" w:rsidP="00BC63F6">
      <w:pPr>
        <w:ind w:left="113"/>
        <w:jc w:val="both"/>
        <w:rPr>
          <w:rFonts w:ascii="Garamond" w:hAnsi="Garamond"/>
          <w:sz w:val="24"/>
          <w:szCs w:val="24"/>
        </w:rPr>
      </w:pPr>
    </w:p>
    <w:sectPr w:rsidR="00BC63F6" w:rsidRPr="00CF1658" w:rsidSect="007C0F2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D6FD4"/>
    <w:multiLevelType w:val="hybridMultilevel"/>
    <w:tmpl w:val="D7927BEC"/>
    <w:lvl w:ilvl="0" w:tplc="0410000F">
      <w:start w:val="1"/>
      <w:numFmt w:val="decimal"/>
      <w:lvlText w:val="%1."/>
      <w:lvlJc w:val="left"/>
      <w:pPr>
        <w:ind w:left="833" w:hanging="360"/>
      </w:pPr>
    </w:lvl>
    <w:lvl w:ilvl="1" w:tplc="04100019" w:tentative="1">
      <w:start w:val="1"/>
      <w:numFmt w:val="lowerLetter"/>
      <w:lvlText w:val="%2."/>
      <w:lvlJc w:val="left"/>
      <w:pPr>
        <w:ind w:left="1553" w:hanging="360"/>
      </w:pPr>
    </w:lvl>
    <w:lvl w:ilvl="2" w:tplc="0410001B" w:tentative="1">
      <w:start w:val="1"/>
      <w:numFmt w:val="lowerRoman"/>
      <w:lvlText w:val="%3."/>
      <w:lvlJc w:val="right"/>
      <w:pPr>
        <w:ind w:left="2273" w:hanging="180"/>
      </w:pPr>
    </w:lvl>
    <w:lvl w:ilvl="3" w:tplc="0410000F" w:tentative="1">
      <w:start w:val="1"/>
      <w:numFmt w:val="decimal"/>
      <w:lvlText w:val="%4."/>
      <w:lvlJc w:val="left"/>
      <w:pPr>
        <w:ind w:left="2993" w:hanging="360"/>
      </w:pPr>
    </w:lvl>
    <w:lvl w:ilvl="4" w:tplc="04100019" w:tentative="1">
      <w:start w:val="1"/>
      <w:numFmt w:val="lowerLetter"/>
      <w:lvlText w:val="%5."/>
      <w:lvlJc w:val="left"/>
      <w:pPr>
        <w:ind w:left="3713" w:hanging="360"/>
      </w:pPr>
    </w:lvl>
    <w:lvl w:ilvl="5" w:tplc="0410001B" w:tentative="1">
      <w:start w:val="1"/>
      <w:numFmt w:val="lowerRoman"/>
      <w:lvlText w:val="%6."/>
      <w:lvlJc w:val="right"/>
      <w:pPr>
        <w:ind w:left="4433" w:hanging="180"/>
      </w:pPr>
    </w:lvl>
    <w:lvl w:ilvl="6" w:tplc="0410000F" w:tentative="1">
      <w:start w:val="1"/>
      <w:numFmt w:val="decimal"/>
      <w:lvlText w:val="%7."/>
      <w:lvlJc w:val="left"/>
      <w:pPr>
        <w:ind w:left="5153" w:hanging="360"/>
      </w:pPr>
    </w:lvl>
    <w:lvl w:ilvl="7" w:tplc="04100019" w:tentative="1">
      <w:start w:val="1"/>
      <w:numFmt w:val="lowerLetter"/>
      <w:lvlText w:val="%8."/>
      <w:lvlJc w:val="left"/>
      <w:pPr>
        <w:ind w:left="5873" w:hanging="360"/>
      </w:pPr>
    </w:lvl>
    <w:lvl w:ilvl="8" w:tplc="0410001B" w:tentative="1">
      <w:start w:val="1"/>
      <w:numFmt w:val="lowerRoman"/>
      <w:lvlText w:val="%9."/>
      <w:lvlJc w:val="right"/>
      <w:pPr>
        <w:ind w:left="6593" w:hanging="180"/>
      </w:pPr>
    </w:lvl>
  </w:abstractNum>
  <w:abstractNum w:abstractNumId="1">
    <w:nsid w:val="1FEA11F7"/>
    <w:multiLevelType w:val="hybridMultilevel"/>
    <w:tmpl w:val="E7124344"/>
    <w:lvl w:ilvl="0" w:tplc="04100001">
      <w:start w:val="1"/>
      <w:numFmt w:val="bullet"/>
      <w:lvlText w:val=""/>
      <w:lvlJc w:val="left"/>
      <w:pPr>
        <w:ind w:left="833" w:hanging="360"/>
      </w:pPr>
      <w:rPr>
        <w:rFonts w:ascii="Symbol" w:hAnsi="Symbo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C94EC8"/>
    <w:rsid w:val="00131C59"/>
    <w:rsid w:val="00213046"/>
    <w:rsid w:val="00214FD6"/>
    <w:rsid w:val="00297DFD"/>
    <w:rsid w:val="002F7E8D"/>
    <w:rsid w:val="004D4BA9"/>
    <w:rsid w:val="00615D92"/>
    <w:rsid w:val="00774C85"/>
    <w:rsid w:val="007A72BB"/>
    <w:rsid w:val="007C0F2D"/>
    <w:rsid w:val="009070DC"/>
    <w:rsid w:val="00A97D35"/>
    <w:rsid w:val="00AD2C8A"/>
    <w:rsid w:val="00BA57BF"/>
    <w:rsid w:val="00BC63F6"/>
    <w:rsid w:val="00C94EC8"/>
    <w:rsid w:val="00CB70F0"/>
    <w:rsid w:val="00CD61AE"/>
    <w:rsid w:val="00CF1658"/>
    <w:rsid w:val="00DC3B3F"/>
    <w:rsid w:val="00EE336D"/>
    <w:rsid w:val="00F66F15"/>
    <w:rsid w:val="00FA58B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0F2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C63F6"/>
    <w:pPr>
      <w:ind w:left="720"/>
      <w:contextualSpacing/>
    </w:pPr>
  </w:style>
  <w:style w:type="character" w:styleId="Collegamentoipertestuale">
    <w:name w:val="Hyperlink"/>
    <w:basedOn w:val="Carpredefinitoparagrafo"/>
    <w:uiPriority w:val="99"/>
    <w:unhideWhenUsed/>
    <w:rsid w:val="00131C5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wikipedia.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4</Pages>
  <Words>1300</Words>
  <Characters>7411</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AMD64</dc:creator>
  <cp:keywords/>
  <dc:description/>
  <cp:lastModifiedBy>AMD64</cp:lastModifiedBy>
  <cp:revision>10</cp:revision>
  <cp:lastPrinted>2010-03-31T09:49:00Z</cp:lastPrinted>
  <dcterms:created xsi:type="dcterms:W3CDTF">2010-03-30T12:57:00Z</dcterms:created>
  <dcterms:modified xsi:type="dcterms:W3CDTF">2010-05-19T13:04:00Z</dcterms:modified>
</cp:coreProperties>
</file>