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b/>
          <w:bCs/>
          <w:color w:val="365F91" w:themeColor="accent1" w:themeShade="BF"/>
          <w:sz w:val="48"/>
          <w:szCs w:val="48"/>
        </w:rPr>
        <w:id w:val="34391473"/>
        <w:docPartObj>
          <w:docPartGallery w:val="Cover Pages"/>
          <w:docPartUnique/>
        </w:docPartObj>
      </w:sdtPr>
      <w:sdtEndPr>
        <w:rPr>
          <w:rFonts w:ascii="Candara" w:eastAsiaTheme="minorHAnsi" w:hAnsi="Candara" w:cstheme="minorBidi"/>
          <w:b w:val="0"/>
          <w:bCs w:val="0"/>
          <w:color w:val="auto"/>
          <w:sz w:val="22"/>
          <w:szCs w:val="22"/>
        </w:rPr>
      </w:sdtEndPr>
      <w:sdtContent>
        <w:tbl>
          <w:tblPr>
            <w:tblpPr w:leftFromText="187" w:rightFromText="187" w:horzAnchor="margin" w:tblpYSpec="bottom"/>
            <w:tblW w:w="3000" w:type="pct"/>
            <w:tblLook w:val="04A0"/>
          </w:tblPr>
          <w:tblGrid>
            <w:gridCol w:w="5912"/>
          </w:tblGrid>
          <w:tr w:rsidR="00181E86">
            <w:sdt>
              <w:sdtPr>
                <w:rPr>
                  <w:rFonts w:asciiTheme="majorHAnsi" w:eastAsiaTheme="majorEastAsia" w:hAnsiTheme="majorHAnsi" w:cstheme="majorBidi"/>
                  <w:b/>
                  <w:bCs/>
                  <w:color w:val="365F91" w:themeColor="accent1" w:themeShade="BF"/>
                  <w:sz w:val="48"/>
                  <w:szCs w:val="48"/>
                </w:rPr>
                <w:alias w:val="Titolo"/>
                <w:id w:val="703864190"/>
                <w:placeholder>
                  <w:docPart w:val="1A622D1B645A40D58AC17913D6C4B6BE"/>
                </w:placeholder>
                <w:dataBinding w:prefixMappings="xmlns:ns0='http://schemas.openxmlformats.org/package/2006/metadata/core-properties' xmlns:ns1='http://purl.org/dc/elements/1.1/'" w:xpath="/ns0:coreProperties[1]/ns1:title[1]" w:storeItemID="{6C3C8BC8-F283-45AE-878A-BAB7291924A1}"/>
                <w:text/>
              </w:sdtPr>
              <w:sdtEndPr>
                <w:rPr>
                  <w:rFonts w:ascii="Candara" w:hAnsi="Candara"/>
                  <w:sz w:val="96"/>
                  <w:szCs w:val="96"/>
                </w:rPr>
              </w:sdtEndPr>
              <w:sdtContent>
                <w:tc>
                  <w:tcPr>
                    <w:tcW w:w="5746" w:type="dxa"/>
                  </w:tcPr>
                  <w:p w:rsidR="00181E86" w:rsidRDefault="00181E86" w:rsidP="00181E86">
                    <w:pPr>
                      <w:pStyle w:val="Nessunaspaziatura"/>
                      <w:rPr>
                        <w:rFonts w:asciiTheme="majorHAnsi" w:eastAsiaTheme="majorEastAsia" w:hAnsiTheme="majorHAnsi" w:cstheme="majorBidi"/>
                        <w:b/>
                        <w:bCs/>
                        <w:color w:val="365F91" w:themeColor="accent1" w:themeShade="BF"/>
                        <w:sz w:val="48"/>
                        <w:szCs w:val="48"/>
                      </w:rPr>
                    </w:pPr>
                    <w:r w:rsidRPr="00181E86">
                      <w:rPr>
                        <w:rFonts w:ascii="Candara" w:eastAsiaTheme="majorEastAsia" w:hAnsi="Candara" w:cstheme="majorBidi"/>
                        <w:b/>
                        <w:bCs/>
                        <w:color w:val="365F91" w:themeColor="accent1" w:themeShade="BF"/>
                        <w:sz w:val="96"/>
                        <w:szCs w:val="96"/>
                      </w:rPr>
                      <w:t>Atlantide</w:t>
                    </w:r>
                  </w:p>
                </w:tc>
              </w:sdtContent>
            </w:sdt>
          </w:tr>
          <w:tr w:rsidR="00181E86">
            <w:sdt>
              <w:sdtPr>
                <w:rPr>
                  <w:rFonts w:ascii="Candara" w:hAnsi="Candara"/>
                  <w:color w:val="484329" w:themeColor="background2" w:themeShade="3F"/>
                  <w:sz w:val="36"/>
                  <w:szCs w:val="36"/>
                </w:rPr>
                <w:alias w:val="Sottotitolo"/>
                <w:id w:val="703864195"/>
                <w:placeholder>
                  <w:docPart w:val="7EAF0925C2294E569B5208CFDFDB2F08"/>
                </w:placeholder>
                <w:dataBinding w:prefixMappings="xmlns:ns0='http://schemas.openxmlformats.org/package/2006/metadata/core-properties' xmlns:ns1='http://purl.org/dc/elements/1.1/'" w:xpath="/ns0:coreProperties[1]/ns1:subject[1]" w:storeItemID="{6C3C8BC8-F283-45AE-878A-BAB7291924A1}"/>
                <w:text/>
              </w:sdtPr>
              <w:sdtContent>
                <w:tc>
                  <w:tcPr>
                    <w:tcW w:w="5746" w:type="dxa"/>
                  </w:tcPr>
                  <w:p w:rsidR="00181E86" w:rsidRPr="00181E86" w:rsidRDefault="00181E86" w:rsidP="00181E86">
                    <w:pPr>
                      <w:pStyle w:val="Nessunaspaziatura"/>
                      <w:rPr>
                        <w:rFonts w:ascii="Candara" w:hAnsi="Candara"/>
                        <w:color w:val="484329" w:themeColor="background2" w:themeShade="3F"/>
                        <w:sz w:val="28"/>
                        <w:szCs w:val="28"/>
                      </w:rPr>
                    </w:pPr>
                    <w:r w:rsidRPr="00181E86">
                      <w:rPr>
                        <w:rFonts w:ascii="Candara" w:hAnsi="Candara"/>
                        <w:color w:val="484329" w:themeColor="background2" w:themeShade="3F"/>
                        <w:sz w:val="36"/>
                        <w:szCs w:val="36"/>
                      </w:rPr>
                      <w:t>Tra sogno e realtà…</w:t>
                    </w:r>
                  </w:p>
                </w:tc>
              </w:sdtContent>
            </w:sdt>
          </w:tr>
          <w:tr w:rsidR="00181E86">
            <w:tc>
              <w:tcPr>
                <w:tcW w:w="5746" w:type="dxa"/>
              </w:tcPr>
              <w:p w:rsidR="00181E86" w:rsidRDefault="00181E86">
                <w:pPr>
                  <w:pStyle w:val="Nessunaspaziatura"/>
                  <w:rPr>
                    <w:color w:val="484329" w:themeColor="background2" w:themeShade="3F"/>
                    <w:sz w:val="28"/>
                    <w:szCs w:val="28"/>
                  </w:rPr>
                </w:pPr>
              </w:p>
            </w:tc>
          </w:tr>
          <w:tr w:rsidR="00181E86">
            <w:sdt>
              <w:sdtPr>
                <w:rPr>
                  <w:rFonts w:ascii="Candara" w:hAnsi="Candara"/>
                  <w:sz w:val="24"/>
                  <w:szCs w:val="24"/>
                </w:rPr>
                <w:alias w:val="Sunto"/>
                <w:id w:val="703864200"/>
                <w:placeholder>
                  <w:docPart w:val="EFAB0523B18F43BF9693CCC4C91769B9"/>
                </w:placeholder>
                <w:dataBinding w:prefixMappings="xmlns:ns0='http://schemas.microsoft.com/office/2006/coverPageProps'" w:xpath="/ns0:CoverPageProperties[1]/ns0:Abstract[1]" w:storeItemID="{55AF091B-3C7A-41E3-B477-F2FDAA23CFDA}"/>
                <w:text/>
              </w:sdtPr>
              <w:sdtContent>
                <w:tc>
                  <w:tcPr>
                    <w:tcW w:w="5746" w:type="dxa"/>
                  </w:tcPr>
                  <w:p w:rsidR="00181E86" w:rsidRDefault="00181E86" w:rsidP="00181E86">
                    <w:pPr>
                      <w:pStyle w:val="Nessunaspaziatura"/>
                    </w:pPr>
                    <w:r w:rsidRPr="00181E86">
                      <w:rPr>
                        <w:rFonts w:ascii="Candara" w:hAnsi="Candara"/>
                        <w:sz w:val="24"/>
                        <w:szCs w:val="24"/>
                      </w:rPr>
                      <w:t xml:space="preserve">La storia della mitica civiltà di Atlantide,inabissatasi nel mare, che lasciò con la sua scomparsa forti dubbi sulla sua esistenza. </w:t>
                    </w:r>
                  </w:p>
                </w:tc>
              </w:sdtContent>
            </w:sdt>
          </w:tr>
          <w:tr w:rsidR="00181E86">
            <w:tc>
              <w:tcPr>
                <w:tcW w:w="5746" w:type="dxa"/>
              </w:tcPr>
              <w:p w:rsidR="00181E86" w:rsidRDefault="00181E86">
                <w:pPr>
                  <w:pStyle w:val="Nessunaspaziatura"/>
                </w:pPr>
              </w:p>
            </w:tc>
          </w:tr>
          <w:tr w:rsidR="00181E86">
            <w:sdt>
              <w:sdtPr>
                <w:rPr>
                  <w:rFonts w:ascii="Candara" w:hAnsi="Candara"/>
                  <w:b/>
                  <w:bCs/>
                  <w:sz w:val="32"/>
                  <w:szCs w:val="32"/>
                </w:rPr>
                <w:alias w:val="Autore"/>
                <w:id w:val="703864205"/>
                <w:placeholder>
                  <w:docPart w:val="7CDFDEF4E83B4E469834A4F08130FEB4"/>
                </w:placeholder>
                <w:dataBinding w:prefixMappings="xmlns:ns0='http://schemas.openxmlformats.org/package/2006/metadata/core-properties' xmlns:ns1='http://purl.org/dc/elements/1.1/'" w:xpath="/ns0:coreProperties[1]/ns1:creator[1]" w:storeItemID="{6C3C8BC8-F283-45AE-878A-BAB7291924A1}"/>
                <w:text/>
              </w:sdtPr>
              <w:sdtContent>
                <w:tc>
                  <w:tcPr>
                    <w:tcW w:w="5746" w:type="dxa"/>
                  </w:tcPr>
                  <w:p w:rsidR="00181E86" w:rsidRDefault="00181E86">
                    <w:pPr>
                      <w:pStyle w:val="Nessunaspaziatura"/>
                      <w:rPr>
                        <w:b/>
                        <w:bCs/>
                      </w:rPr>
                    </w:pPr>
                    <w:r w:rsidRPr="00181E86">
                      <w:rPr>
                        <w:rFonts w:ascii="Candara" w:hAnsi="Candara"/>
                        <w:b/>
                        <w:bCs/>
                        <w:sz w:val="32"/>
                        <w:szCs w:val="32"/>
                      </w:rPr>
                      <w:t>Silvia De Santi</w:t>
                    </w:r>
                  </w:p>
                </w:tc>
              </w:sdtContent>
            </w:sdt>
          </w:tr>
          <w:tr w:rsidR="00181E86">
            <w:sdt>
              <w:sdtPr>
                <w:rPr>
                  <w:rFonts w:ascii="Candara" w:hAnsi="Candara"/>
                  <w:b/>
                  <w:bCs/>
                  <w:sz w:val="32"/>
                  <w:szCs w:val="32"/>
                </w:rPr>
                <w:alias w:val="Data"/>
                <w:id w:val="703864210"/>
                <w:dataBinding w:prefixMappings="xmlns:ns0='http://schemas.microsoft.com/office/2006/coverPageProps'" w:xpath="/ns0:CoverPageProperties[1]/ns0:PublishDate[1]" w:storeItemID="{55AF091B-3C7A-41E3-B477-F2FDAA23CFDA}"/>
                <w:date>
                  <w:dateFormat w:val="dd/MM/yyyy"/>
                  <w:lid w:val="it-IT"/>
                  <w:storeMappedDataAs w:val="dateTime"/>
                  <w:calendar w:val="gregorian"/>
                </w:date>
              </w:sdtPr>
              <w:sdtContent>
                <w:tc>
                  <w:tcPr>
                    <w:tcW w:w="5746" w:type="dxa"/>
                  </w:tcPr>
                  <w:p w:rsidR="00181E86" w:rsidRPr="00181E86" w:rsidRDefault="00181E86" w:rsidP="00181E86">
                    <w:pPr>
                      <w:pStyle w:val="Nessunaspaziatura"/>
                      <w:rPr>
                        <w:rFonts w:ascii="Candara" w:hAnsi="Candara"/>
                        <w:b/>
                        <w:bCs/>
                        <w:sz w:val="32"/>
                        <w:szCs w:val="32"/>
                      </w:rPr>
                    </w:pPr>
                    <w:r w:rsidRPr="00181E86">
                      <w:rPr>
                        <w:rFonts w:ascii="Candara" w:hAnsi="Candara"/>
                        <w:b/>
                        <w:bCs/>
                        <w:sz w:val="32"/>
                        <w:szCs w:val="32"/>
                      </w:rPr>
                      <w:t>III B cl</w:t>
                    </w:r>
                  </w:p>
                </w:tc>
              </w:sdtContent>
            </w:sdt>
          </w:tr>
          <w:tr w:rsidR="00181E86">
            <w:tc>
              <w:tcPr>
                <w:tcW w:w="5746" w:type="dxa"/>
              </w:tcPr>
              <w:p w:rsidR="00181E86" w:rsidRDefault="00181E86">
                <w:pPr>
                  <w:pStyle w:val="Nessunaspaziatura"/>
                  <w:rPr>
                    <w:b/>
                    <w:bCs/>
                  </w:rPr>
                </w:pPr>
              </w:p>
            </w:tc>
          </w:tr>
        </w:tbl>
        <w:p w:rsidR="00181E86" w:rsidRDefault="00750BE5">
          <w:r>
            <w:rPr>
              <w:noProof/>
            </w:rPr>
            <w:pict>
              <v:group id="_x0000_s1039" style="position:absolute;margin-left:2021.5pt;margin-top:0;width:264.55pt;height:690.65pt;z-index:251667456;mso-position-horizontal:right;mso-position-horizontal-relative:page;mso-position-vertical:bottom;mso-position-vertical-relative:page" coordorigin="5531,1258" coordsize="5291,13813">
                <v:shapetype id="_x0000_t32" coordsize="21600,21600" o:spt="32" o:oned="t" path="m,l21600,21600e" filled="f">
                  <v:path arrowok="t" fillok="f" o:connecttype="none"/>
                  <o:lock v:ext="edit" shapetype="t"/>
                </v:shapetype>
                <v:shape id="_x0000_s1040" type="#_x0000_t32" style="position:absolute;left:6519;top:1258;width:4303;height:10040;flip:x" o:connectortype="straight" strokecolor="#a7bfde [1620]"/>
                <v:group id="_x0000_s1041" style="position:absolute;left:5531;top:9226;width:5291;height:5845" coordorigin="5531,9226" coordsize="5291,5845">
                  <v:shape id="_x0000_s1042" style="position:absolute;left:5531;top:9226;width:5291;height:5845;mso-position-horizontal-relative:text;mso-position-vertical-relative:text;mso-width-relative:page;mso-height-relative:page" coordsize="6418,6670" path="m6418,1185r,5485l1809,6669c974,5889,,3958,1407,1987hfc2830,,5591,411,6418,1185haxe" fillcolor="#a7bfde [1620]" stroked="f">
                    <v:path arrowok="t"/>
                  </v:shape>
                  <v:oval id="_x0000_s1043" style="position:absolute;left:6117;top:10212;width:4526;height:4258;rotation:41366637fd;flip:y" fillcolor="#d3dfee [820]" stroked="f" strokecolor="#a7bfde [1620]"/>
                  <v:oval id="_x0000_s1044" style="position:absolute;left:6217;top:10481;width:3424;height:3221;rotation:41366637fd;flip:y" fillcolor="#7ba0cd [2420]" stroked="f" strokecolor="#a7bfde [1620]"/>
                </v:group>
                <w10:wrap anchorx="page" anchory="page"/>
              </v:group>
            </w:pict>
          </w:r>
          <w:r>
            <w:rPr>
              <w:noProof/>
            </w:rPr>
            <w:pict>
              <v:group id="_x0000_s1050" style="position:absolute;margin-left:0;margin-top:0;width:464.8pt;height:380.95pt;z-index:251669504;mso-position-horizontal:left;mso-position-horizontal-relative:page;mso-position-vertical:top;mso-position-vertical-relative:page" coordorigin="15,15" coordsize="9296,7619" o:allowincell="f">
                <v:shape id="_x0000_s1051" type="#_x0000_t32" style="position:absolute;left:15;top:15;width:7512;height:7386" o:connectortype="straight" strokecolor="#a7bfde [1620]"/>
                <v:group id="_x0000_s1052" style="position:absolute;left:7095;top:5418;width:2216;height:2216" coordorigin="7907,4350" coordsize="2216,2216">
                  <v:oval id="_x0000_s1053" style="position:absolute;left:7907;top:4350;width:2216;height:2216" fillcolor="#a7bfde [1620]" stroked="f"/>
                  <v:oval id="_x0000_s1054" style="position:absolute;left:7961;top:4684;width:1813;height:1813" fillcolor="#d3dfee [820]" stroked="f"/>
                  <v:oval id="_x0000_s1055" style="position:absolute;left:8006;top:5027;width:1375;height:1375" fillcolor="#7ba0cd [2420]" stroked="f"/>
                </v:group>
                <w10:wrap anchorx="page" anchory="page"/>
              </v:group>
            </w:pict>
          </w:r>
          <w:r>
            <w:rPr>
              <w:noProof/>
            </w:rPr>
            <w:pict>
              <v:group id="_x0000_s1045" style="position:absolute;margin-left:3061.8pt;margin-top:0;width:332.7pt;height:227.25pt;z-index:251668480;mso-position-horizontal:right;mso-position-horizontal-relative:margin;mso-position-vertical:top;mso-position-vertical-relative:page" coordorigin="4136,15" coordsize="6654,4545" o:allowincell="f">
                <v:shape id="_x0000_s1046" type="#_x0000_t32" style="position:absolute;left:4136;top:15;width:3058;height:3855" o:connectortype="straight" strokecolor="#a7bfde [1620]"/>
                <v:oval id="_x0000_s1047" style="position:absolute;left:6674;top:444;width:4116;height:4116" fillcolor="#a7bfde [1620]" stroked="f"/>
                <v:oval id="_x0000_s1048" style="position:absolute;left:6773;top:1058;width:3367;height:3367" fillcolor="#d3dfee [820]" stroked="f"/>
                <v:oval id="_x0000_s1049" style="position:absolute;left:6856;top:1709;width:2553;height:2553" fillcolor="#7ba0cd [2420]" stroked="f"/>
                <w10:wrap anchorx="margin" anchory="page"/>
              </v:group>
            </w:pict>
          </w:r>
        </w:p>
        <w:p w:rsidR="008D1D4A" w:rsidRDefault="00181E86">
          <w:pPr>
            <w:rPr>
              <w:rFonts w:ascii="Candara" w:hAnsi="Candara"/>
            </w:rPr>
          </w:pPr>
          <w:r>
            <w:rPr>
              <w:rFonts w:ascii="Candara" w:hAnsi="Candara"/>
            </w:rPr>
            <w:br w:type="page"/>
          </w:r>
        </w:p>
      </w:sdtContent>
    </w:sdt>
    <w:p w:rsidR="008D1D4A" w:rsidRDefault="008D1D4A" w:rsidP="008D1D4A">
      <w:pPr>
        <w:pStyle w:val="Titolo"/>
        <w:jc w:val="center"/>
        <w:rPr>
          <w:rFonts w:ascii="Candara" w:hAnsi="Candara"/>
        </w:rPr>
      </w:pPr>
      <w:r>
        <w:rPr>
          <w:rFonts w:ascii="Candara" w:hAnsi="Candara"/>
        </w:rPr>
        <w:lastRenderedPageBreak/>
        <w:t>Indice</w:t>
      </w:r>
    </w:p>
    <w:p w:rsidR="008D1D4A" w:rsidRPr="008537A8" w:rsidRDefault="008D1D4A" w:rsidP="00A670C7">
      <w:pPr>
        <w:pStyle w:val="Paragrafoelenco"/>
        <w:numPr>
          <w:ilvl w:val="0"/>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La nascita della leggenda</w:t>
      </w:r>
      <w:r w:rsidR="007103F7">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3</w:t>
      </w:r>
      <w:r w:rsidR="007103F7">
        <w:rPr>
          <w:rFonts w:ascii="Candara" w:hAnsi="Candara"/>
          <w:sz w:val="28"/>
          <w:szCs w:val="28"/>
        </w:rPr>
        <w:t xml:space="preserve">       </w:t>
      </w:r>
      <w:r w:rsidR="00232403">
        <w:rPr>
          <w:rFonts w:ascii="Candara" w:hAnsi="Candara"/>
          <w:sz w:val="28"/>
          <w:szCs w:val="28"/>
        </w:rPr>
        <w:t xml:space="preserve">                                                       </w:t>
      </w:r>
      <w:r w:rsidR="007103F7">
        <w:rPr>
          <w:rFonts w:ascii="Candara" w:hAnsi="Candara"/>
          <w:sz w:val="28"/>
          <w:szCs w:val="28"/>
        </w:rPr>
        <w:t xml:space="preserve">                         </w:t>
      </w:r>
    </w:p>
    <w:p w:rsidR="008D1D4A" w:rsidRPr="008537A8" w:rsidRDefault="008D1D4A" w:rsidP="00A670C7">
      <w:pPr>
        <w:pStyle w:val="Paragrafoelenco"/>
        <w:numPr>
          <w:ilvl w:val="0"/>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Dov’è Atlantide?</w:t>
      </w:r>
      <w:r w:rsidR="00232403">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6</w:t>
      </w:r>
    </w:p>
    <w:p w:rsidR="008D1D4A" w:rsidRPr="008537A8" w:rsidRDefault="008D1D4A" w:rsidP="00A670C7">
      <w:pPr>
        <w:pStyle w:val="Paragrafoelenco"/>
        <w:numPr>
          <w:ilvl w:val="1"/>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 xml:space="preserve">Fenomeni sismici </w:t>
      </w:r>
      <w:r w:rsidR="00232403">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6</w:t>
      </w:r>
    </w:p>
    <w:p w:rsidR="008D1D4A" w:rsidRPr="008537A8" w:rsidRDefault="008D1D4A" w:rsidP="00A670C7">
      <w:pPr>
        <w:pStyle w:val="Paragrafoelenco"/>
        <w:numPr>
          <w:ilvl w:val="1"/>
          <w:numId w:val="12"/>
        </w:numPr>
        <w:spacing w:line="360" w:lineRule="auto"/>
        <w:jc w:val="right"/>
        <w:rPr>
          <w:rFonts w:ascii="Candara" w:hAnsi="Candara"/>
          <w:sz w:val="28"/>
          <w:szCs w:val="28"/>
        </w:rPr>
      </w:pPr>
      <w:r w:rsidRPr="008537A8">
        <w:rPr>
          <w:rFonts w:ascii="Candara" w:hAnsi="Candara"/>
          <w:sz w:val="28"/>
          <w:szCs w:val="28"/>
        </w:rPr>
        <w:t xml:space="preserve">Interno della Terra </w:t>
      </w:r>
      <w:r w:rsidR="00232403">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11</w:t>
      </w:r>
    </w:p>
    <w:p w:rsidR="008D1D4A" w:rsidRPr="008537A8" w:rsidRDefault="008D1D4A" w:rsidP="00A670C7">
      <w:pPr>
        <w:pStyle w:val="Paragrafoelenco"/>
        <w:numPr>
          <w:ilvl w:val="1"/>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 xml:space="preserve">Deriva dei continenti </w:t>
      </w:r>
      <w:r w:rsidR="00232403">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13</w:t>
      </w:r>
    </w:p>
    <w:p w:rsidR="008D1D4A" w:rsidRPr="008537A8" w:rsidRDefault="008D1D4A" w:rsidP="00A670C7">
      <w:pPr>
        <w:pStyle w:val="Paragrafoelenco"/>
        <w:numPr>
          <w:ilvl w:val="1"/>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Paleomagnetismo</w:t>
      </w:r>
      <w:r w:rsidR="00232403">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19</w:t>
      </w:r>
    </w:p>
    <w:p w:rsidR="008D1D4A" w:rsidRPr="008537A8" w:rsidRDefault="008D1D4A" w:rsidP="00A670C7">
      <w:pPr>
        <w:pStyle w:val="Paragrafoelenco"/>
        <w:numPr>
          <w:ilvl w:val="0"/>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Fine di un sogn</w:t>
      </w:r>
      <w:r>
        <w:rPr>
          <w:rFonts w:ascii="Candara" w:hAnsi="Candara"/>
          <w:sz w:val="28"/>
          <w:szCs w:val="28"/>
        </w:rPr>
        <w:t>o…</w:t>
      </w:r>
      <w:r w:rsidR="00A670C7">
        <w:rPr>
          <w:rFonts w:ascii="Candara" w:hAnsi="Candara"/>
          <w:sz w:val="28"/>
          <w:szCs w:val="28"/>
        </w:rPr>
        <w:t xml:space="preserve">                                                                                    </w:t>
      </w:r>
      <w:r w:rsidR="00232403">
        <w:rPr>
          <w:rFonts w:ascii="Candara" w:hAnsi="Candara"/>
          <w:sz w:val="28"/>
          <w:szCs w:val="28"/>
        </w:rPr>
        <w:t xml:space="preserve"> Pag. 21</w:t>
      </w:r>
    </w:p>
    <w:p w:rsidR="008D1D4A" w:rsidRPr="008537A8" w:rsidRDefault="008D1D4A" w:rsidP="00A670C7">
      <w:pPr>
        <w:pStyle w:val="Paragrafoelenco"/>
        <w:numPr>
          <w:ilvl w:val="0"/>
          <w:numId w:val="12"/>
        </w:numPr>
        <w:spacing w:line="360" w:lineRule="auto"/>
        <w:jc w:val="right"/>
        <w:rPr>
          <w:rFonts w:ascii="Candara" w:hAnsi="Candara"/>
          <w:color w:val="548DD4" w:themeColor="text2" w:themeTint="99"/>
          <w:sz w:val="28"/>
          <w:szCs w:val="28"/>
        </w:rPr>
      </w:pPr>
      <w:r>
        <w:rPr>
          <w:rFonts w:ascii="Candara" w:hAnsi="Candara"/>
          <w:sz w:val="28"/>
          <w:szCs w:val="28"/>
        </w:rPr>
        <w:t>…oppure no?</w:t>
      </w:r>
      <w:r w:rsidR="00232403">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22</w:t>
      </w:r>
    </w:p>
    <w:p w:rsidR="008D1D4A" w:rsidRPr="008537A8" w:rsidRDefault="008D1D4A" w:rsidP="00A670C7">
      <w:pPr>
        <w:pStyle w:val="Paragrafoelenco"/>
        <w:numPr>
          <w:ilvl w:val="1"/>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Ignatius Donnelly</w:t>
      </w:r>
      <w:r w:rsidR="00232403">
        <w:rPr>
          <w:rFonts w:ascii="Candara" w:hAnsi="Candara"/>
          <w:sz w:val="28"/>
          <w:szCs w:val="28"/>
        </w:rPr>
        <w:t xml:space="preserve"> </w:t>
      </w:r>
      <w:r w:rsidR="00A670C7">
        <w:rPr>
          <w:rFonts w:ascii="Candara" w:hAnsi="Candara"/>
          <w:sz w:val="28"/>
          <w:szCs w:val="28"/>
        </w:rPr>
        <w:t xml:space="preserve">                                                                 </w:t>
      </w:r>
      <w:r w:rsidR="00232403">
        <w:rPr>
          <w:rFonts w:ascii="Candara" w:hAnsi="Candara"/>
          <w:sz w:val="28"/>
          <w:szCs w:val="28"/>
        </w:rPr>
        <w:t>Pag. 2</w:t>
      </w:r>
      <w:r w:rsidR="00A670C7">
        <w:rPr>
          <w:rFonts w:ascii="Candara" w:hAnsi="Candara"/>
          <w:sz w:val="28"/>
          <w:szCs w:val="28"/>
        </w:rPr>
        <w:t>2</w:t>
      </w:r>
    </w:p>
    <w:p w:rsidR="008D1D4A" w:rsidRPr="00232403" w:rsidRDefault="008D1D4A" w:rsidP="00A670C7">
      <w:pPr>
        <w:pStyle w:val="Paragrafoelenco"/>
        <w:numPr>
          <w:ilvl w:val="1"/>
          <w:numId w:val="12"/>
        </w:numPr>
        <w:spacing w:line="360" w:lineRule="auto"/>
        <w:jc w:val="right"/>
        <w:rPr>
          <w:rFonts w:ascii="Candara" w:hAnsi="Candara"/>
          <w:color w:val="548DD4" w:themeColor="text2" w:themeTint="99"/>
          <w:sz w:val="28"/>
          <w:szCs w:val="28"/>
        </w:rPr>
      </w:pPr>
      <w:r w:rsidRPr="008537A8">
        <w:rPr>
          <w:rFonts w:ascii="Candara" w:hAnsi="Candara"/>
          <w:sz w:val="28"/>
          <w:szCs w:val="28"/>
        </w:rPr>
        <w:t>Edgar Cayce</w:t>
      </w:r>
      <w:r w:rsidR="00232403">
        <w:rPr>
          <w:rFonts w:ascii="Candara" w:hAnsi="Candara"/>
          <w:sz w:val="28"/>
          <w:szCs w:val="28"/>
        </w:rPr>
        <w:t xml:space="preserve"> </w:t>
      </w:r>
      <w:r w:rsidR="00A670C7">
        <w:rPr>
          <w:rFonts w:ascii="Candara" w:hAnsi="Candara"/>
          <w:sz w:val="28"/>
          <w:szCs w:val="28"/>
        </w:rPr>
        <w:t xml:space="preserve">                                                                           Pag. 23</w:t>
      </w:r>
    </w:p>
    <w:p w:rsidR="008D1D4A" w:rsidRPr="008537A8" w:rsidRDefault="008D1D4A" w:rsidP="00A670C7">
      <w:pPr>
        <w:pStyle w:val="Paragrafoelenco"/>
        <w:numPr>
          <w:ilvl w:val="0"/>
          <w:numId w:val="12"/>
        </w:numPr>
        <w:spacing w:line="360" w:lineRule="auto"/>
        <w:jc w:val="right"/>
        <w:rPr>
          <w:rFonts w:ascii="Candara" w:hAnsi="Candara"/>
          <w:sz w:val="28"/>
          <w:szCs w:val="28"/>
        </w:rPr>
      </w:pPr>
      <w:r w:rsidRPr="008537A8">
        <w:rPr>
          <w:rFonts w:ascii="Candara" w:hAnsi="Candara"/>
          <w:sz w:val="28"/>
          <w:szCs w:val="28"/>
        </w:rPr>
        <w:t>Bibliografia</w:t>
      </w:r>
      <w:r w:rsidR="00A670C7">
        <w:rPr>
          <w:rFonts w:ascii="Candara" w:hAnsi="Candara"/>
          <w:sz w:val="28"/>
          <w:szCs w:val="28"/>
        </w:rPr>
        <w:t xml:space="preserve">                                                                                                   Pag.24</w:t>
      </w:r>
    </w:p>
    <w:p w:rsidR="008D1D4A" w:rsidRDefault="008D1D4A">
      <w:pPr>
        <w:rPr>
          <w:rFonts w:ascii="Candara" w:hAnsi="Candara"/>
        </w:rPr>
      </w:pPr>
    </w:p>
    <w:p w:rsidR="008D1D4A" w:rsidRDefault="008D1D4A">
      <w:pPr>
        <w:rPr>
          <w:rFonts w:ascii="Candara" w:hAnsi="Candara"/>
        </w:rPr>
      </w:pPr>
    </w:p>
    <w:p w:rsidR="008D1D4A" w:rsidRDefault="008D1D4A">
      <w:pPr>
        <w:rPr>
          <w:rFonts w:ascii="Candara" w:hAnsi="Candara"/>
        </w:rPr>
      </w:pPr>
    </w:p>
    <w:p w:rsidR="008D1D4A" w:rsidRDefault="008D1D4A">
      <w:pPr>
        <w:rPr>
          <w:rFonts w:ascii="Candara" w:hAnsi="Candara"/>
        </w:rPr>
      </w:pPr>
    </w:p>
    <w:p w:rsidR="008D1D4A" w:rsidRDefault="008D1D4A">
      <w:pPr>
        <w:rPr>
          <w:rFonts w:ascii="Candara" w:hAnsi="Candara"/>
        </w:rPr>
      </w:pPr>
    </w:p>
    <w:p w:rsidR="008D1D4A" w:rsidRDefault="008D1D4A">
      <w:pPr>
        <w:rPr>
          <w:rFonts w:ascii="Candara" w:hAnsi="Candara"/>
        </w:rPr>
      </w:pPr>
    </w:p>
    <w:p w:rsidR="008D1D4A" w:rsidRDefault="008D1D4A">
      <w:pPr>
        <w:rPr>
          <w:rFonts w:ascii="Candara" w:hAnsi="Candara"/>
        </w:rPr>
      </w:pPr>
    </w:p>
    <w:p w:rsidR="008D1D4A" w:rsidRDefault="008D1D4A">
      <w:pPr>
        <w:rPr>
          <w:rFonts w:ascii="Candara" w:hAnsi="Candara"/>
        </w:rPr>
      </w:pPr>
    </w:p>
    <w:p w:rsidR="008D1D4A" w:rsidRDefault="008D1D4A">
      <w:pPr>
        <w:rPr>
          <w:rFonts w:ascii="Candara" w:eastAsiaTheme="majorEastAsia" w:hAnsi="Candara" w:cstheme="majorBidi"/>
          <w:color w:val="17365D" w:themeColor="text2" w:themeShade="BF"/>
          <w:spacing w:val="5"/>
          <w:kern w:val="28"/>
          <w:sz w:val="52"/>
          <w:szCs w:val="52"/>
        </w:rPr>
      </w:pPr>
    </w:p>
    <w:p w:rsidR="007103F7" w:rsidRDefault="007103F7">
      <w:pPr>
        <w:rPr>
          <w:rFonts w:ascii="Candara" w:eastAsiaTheme="majorEastAsia" w:hAnsi="Candara" w:cstheme="majorBidi"/>
          <w:color w:val="17365D" w:themeColor="text2" w:themeShade="BF"/>
          <w:spacing w:val="5"/>
          <w:kern w:val="28"/>
          <w:sz w:val="52"/>
          <w:szCs w:val="52"/>
        </w:rPr>
      </w:pPr>
    </w:p>
    <w:p w:rsidR="007103F7" w:rsidRDefault="007103F7">
      <w:pPr>
        <w:rPr>
          <w:rFonts w:ascii="Candara" w:eastAsiaTheme="majorEastAsia" w:hAnsi="Candara" w:cstheme="majorBidi"/>
          <w:color w:val="17365D" w:themeColor="text2" w:themeShade="BF"/>
          <w:spacing w:val="5"/>
          <w:kern w:val="28"/>
          <w:sz w:val="52"/>
          <w:szCs w:val="52"/>
        </w:rPr>
      </w:pPr>
    </w:p>
    <w:p w:rsidR="00C35EA7" w:rsidRPr="00C35EA7" w:rsidRDefault="00C35EA7" w:rsidP="006B722C">
      <w:pPr>
        <w:pStyle w:val="Titolo"/>
        <w:numPr>
          <w:ilvl w:val="0"/>
          <w:numId w:val="11"/>
        </w:numPr>
        <w:jc w:val="center"/>
        <w:rPr>
          <w:rFonts w:ascii="Candara" w:hAnsi="Candara"/>
        </w:rPr>
      </w:pPr>
      <w:r w:rsidRPr="00C35EA7">
        <w:rPr>
          <w:rFonts w:ascii="Candara" w:hAnsi="Candara"/>
        </w:rPr>
        <w:lastRenderedPageBreak/>
        <w:t>La nascita della leggenda</w:t>
      </w:r>
    </w:p>
    <w:p w:rsidR="00C35EA7" w:rsidRDefault="00C35EA7">
      <w:pPr>
        <w:rPr>
          <w:rFonts w:ascii="Candara" w:hAnsi="Candara"/>
          <w:color w:val="548DD4" w:themeColor="text2" w:themeTint="99"/>
          <w:sz w:val="24"/>
          <w:szCs w:val="24"/>
        </w:rPr>
      </w:pPr>
    </w:p>
    <w:p w:rsidR="00D0395E" w:rsidRPr="00DA032B" w:rsidRDefault="00232403">
      <w:pPr>
        <w:rPr>
          <w:rFonts w:ascii="Candara" w:hAnsi="Candara"/>
          <w:color w:val="548DD4" w:themeColor="text2" w:themeTint="99"/>
          <w:sz w:val="24"/>
          <w:szCs w:val="24"/>
          <w:vertAlign w:val="superscript"/>
        </w:rPr>
      </w:pPr>
      <w:r>
        <w:rPr>
          <w:rFonts w:ascii="Candara" w:hAnsi="Candara"/>
          <w:color w:val="548DD4" w:themeColor="text2" w:themeTint="99"/>
          <w:sz w:val="24"/>
          <w:szCs w:val="24"/>
        </w:rPr>
        <w:t>“</w:t>
      </w:r>
      <w:r w:rsidR="00DA2192" w:rsidRPr="000B4AC2">
        <w:rPr>
          <w:rFonts w:ascii="Candara" w:hAnsi="Candara"/>
          <w:color w:val="548DD4" w:themeColor="text2" w:themeTint="99"/>
          <w:sz w:val="24"/>
          <w:szCs w:val="24"/>
        </w:rPr>
        <w:t>La ricerca di Atlantide colpisce le corde più profonde del cuore per il senso della malinconica perdita di una cosa meravigliosa, una perfezione felice che un tempo apparteneva al genere umano. E così risveglia quella speranza che quasi tutti noi portiamo dentro: la speranza tante volte accarezzata e tante volte delusa che certamente chissà dove, chissà quando, possa esistere una terra di pace e di abbondanza, di bellezza e di giustizia, dove noi, da quelle povere creature che siamo, potremmo essere felici</w:t>
      </w:r>
      <w:r w:rsidR="00547421" w:rsidRPr="000B4AC2">
        <w:rPr>
          <w:rFonts w:ascii="Candara" w:hAnsi="Candara"/>
          <w:color w:val="548DD4" w:themeColor="text2" w:themeTint="99"/>
          <w:sz w:val="24"/>
          <w:szCs w:val="24"/>
        </w:rPr>
        <w:t xml:space="preserve"> </w:t>
      </w:r>
      <w:r w:rsidR="000B4AC2">
        <w:rPr>
          <w:rFonts w:ascii="Candara" w:hAnsi="Candara"/>
          <w:color w:val="548DD4" w:themeColor="text2" w:themeTint="99"/>
          <w:sz w:val="24"/>
          <w:szCs w:val="24"/>
        </w:rPr>
        <w:t>…</w:t>
      </w:r>
      <w:r w:rsidR="002B13B1">
        <w:rPr>
          <w:rStyle w:val="Rimandonotaapidipagina"/>
          <w:rFonts w:ascii="Candara" w:hAnsi="Candara"/>
          <w:color w:val="548DD4" w:themeColor="text2" w:themeTint="99"/>
          <w:sz w:val="24"/>
          <w:szCs w:val="24"/>
        </w:rPr>
        <w:footnoteReference w:id="2"/>
      </w:r>
      <w:r>
        <w:rPr>
          <w:rFonts w:ascii="Candara" w:hAnsi="Candara"/>
          <w:color w:val="548DD4" w:themeColor="text2" w:themeTint="99"/>
          <w:sz w:val="24"/>
          <w:szCs w:val="24"/>
        </w:rPr>
        <w:t>”</w:t>
      </w:r>
    </w:p>
    <w:p w:rsidR="00C35EA7" w:rsidRDefault="00C35EA7">
      <w:pPr>
        <w:rPr>
          <w:rFonts w:ascii="Candara" w:hAnsi="Candara"/>
          <w:color w:val="548DD4" w:themeColor="text2" w:themeTint="99"/>
          <w:sz w:val="24"/>
          <w:szCs w:val="24"/>
        </w:rPr>
      </w:pPr>
    </w:p>
    <w:p w:rsidR="00547421" w:rsidRDefault="00547421">
      <w:pPr>
        <w:rPr>
          <w:rFonts w:ascii="Candara" w:hAnsi="Candara"/>
          <w:sz w:val="24"/>
          <w:szCs w:val="24"/>
        </w:rPr>
      </w:pPr>
      <w:r>
        <w:rPr>
          <w:rFonts w:ascii="Candara" w:hAnsi="Candara"/>
          <w:sz w:val="24"/>
          <w:szCs w:val="24"/>
        </w:rPr>
        <w:t>A narrare per la prima volta di Atlantide fu Platone nei dialoghi ‘Timeo’ e ‘Crizia’</w:t>
      </w:r>
      <w:r w:rsidR="00BF4F7E">
        <w:rPr>
          <w:rFonts w:ascii="Candara" w:hAnsi="Candara"/>
          <w:sz w:val="24"/>
          <w:szCs w:val="24"/>
        </w:rPr>
        <w:t>del IV sec a.C.</w:t>
      </w:r>
      <w:r>
        <w:rPr>
          <w:rFonts w:ascii="Candara" w:hAnsi="Candara"/>
          <w:sz w:val="24"/>
          <w:szCs w:val="24"/>
        </w:rPr>
        <w:t>. Il filosofo però,interrompendo bruscamente il racconto non ci permette di capire se la storia narrata sia frutto di fantasia o corrisponda a realtà.</w:t>
      </w:r>
    </w:p>
    <w:p w:rsidR="00BF4F7E" w:rsidRDefault="00BF4F7E">
      <w:pPr>
        <w:rPr>
          <w:rFonts w:ascii="Candara" w:hAnsi="Candara"/>
          <w:sz w:val="24"/>
          <w:szCs w:val="24"/>
        </w:rPr>
      </w:pPr>
      <w:r>
        <w:rPr>
          <w:rFonts w:ascii="Candara" w:hAnsi="Candara"/>
          <w:sz w:val="24"/>
          <w:szCs w:val="24"/>
        </w:rPr>
        <w:t>Platone riprende ciò che era stato narrato da Solone: egli recatosi in Egitto aveva appreso come i sacerdoti egizi avessero stilato accuratamente resoconti riguardo tutto ciò che era avvenuto nel corso dei decenni nel mediterraneo, al contrario dei Greci,le cui testimonianze erano andate distrutte da terremoti,guerre e inondazioni.</w:t>
      </w:r>
    </w:p>
    <w:p w:rsidR="00F84C49" w:rsidRDefault="00BF4F7E">
      <w:pPr>
        <w:rPr>
          <w:rFonts w:ascii="Candara" w:hAnsi="Candara"/>
          <w:iCs/>
          <w:sz w:val="24"/>
          <w:szCs w:val="24"/>
        </w:rPr>
      </w:pPr>
      <w:r>
        <w:rPr>
          <w:rFonts w:ascii="Candara" w:hAnsi="Candara"/>
          <w:sz w:val="24"/>
          <w:szCs w:val="24"/>
        </w:rPr>
        <w:t xml:space="preserve">I sacerdoti egizi narrarono la storia di Atlantide. Essi sapevano bene sia la sua collocazione sia il periodo in cui si era sviluppata. Probabilmente però </w:t>
      </w:r>
      <w:r w:rsidR="00C35EA7">
        <w:rPr>
          <w:rFonts w:ascii="Candara" w:hAnsi="Candara"/>
          <w:sz w:val="24"/>
          <w:szCs w:val="24"/>
        </w:rPr>
        <w:t>Solone non fu in grado di comprendere tutte le informazioni correttamente a causa della lingua. Nacquero quindi equivoci su nomi,date e distanze. Solone ad esempio fa risalire il periodo di massimo splendore dell’isola a 9000 anni prima del suo tempo, secondo gli studiosi moderni è più probabile che risalisse a soli 900 anni prima ovvero al 1500 a.C.</w:t>
      </w:r>
      <w:r w:rsidR="00F84C49" w:rsidRPr="00F84C49">
        <w:rPr>
          <w:rFonts w:ascii="Candara" w:hAnsi="Candara"/>
          <w:iCs/>
          <w:sz w:val="24"/>
          <w:szCs w:val="24"/>
        </w:rPr>
        <w:t xml:space="preserve"> </w:t>
      </w:r>
    </w:p>
    <w:p w:rsidR="00830916" w:rsidRDefault="00F84C49">
      <w:pPr>
        <w:rPr>
          <w:rFonts w:ascii="Candara" w:hAnsi="Candara"/>
          <w:sz w:val="24"/>
          <w:szCs w:val="24"/>
        </w:rPr>
      </w:pPr>
      <w:r>
        <w:rPr>
          <w:rFonts w:ascii="Candara" w:hAnsi="Candara"/>
          <w:iCs/>
          <w:sz w:val="24"/>
          <w:szCs w:val="24"/>
        </w:rPr>
        <w:t xml:space="preserve">Nel ‘Crizia’ Platone parla approfonditamente di Atlantide e spiega che </w:t>
      </w:r>
      <w:r>
        <w:rPr>
          <w:rFonts w:ascii="Candara" w:hAnsi="Candara"/>
          <w:sz w:val="24"/>
          <w:szCs w:val="24"/>
        </w:rPr>
        <w:t>i</w:t>
      </w:r>
      <w:r w:rsidRPr="00F84C49">
        <w:rPr>
          <w:rFonts w:ascii="Candara" w:hAnsi="Candara"/>
          <w:sz w:val="24"/>
          <w:szCs w:val="24"/>
        </w:rPr>
        <w:t xml:space="preserve">l </w:t>
      </w:r>
      <w:r>
        <w:rPr>
          <w:rFonts w:ascii="Candara" w:hAnsi="Candara"/>
          <w:sz w:val="24"/>
          <w:szCs w:val="24"/>
        </w:rPr>
        <w:t xml:space="preserve">suo </w:t>
      </w:r>
      <w:r w:rsidRPr="00F84C49">
        <w:rPr>
          <w:rFonts w:ascii="Candara" w:hAnsi="Candara"/>
          <w:sz w:val="24"/>
          <w:szCs w:val="24"/>
        </w:rPr>
        <w:t>nome non deriva</w:t>
      </w:r>
      <w:r>
        <w:rPr>
          <w:rFonts w:ascii="Candara" w:hAnsi="Candara"/>
          <w:sz w:val="24"/>
          <w:szCs w:val="24"/>
        </w:rPr>
        <w:t xml:space="preserve"> </w:t>
      </w:r>
      <w:r w:rsidRPr="00F84C49">
        <w:rPr>
          <w:rFonts w:ascii="Candara" w:hAnsi="Candara"/>
          <w:sz w:val="24"/>
          <w:szCs w:val="24"/>
        </w:rPr>
        <w:t>da Atlante, il mitologico gigante che reggeva sulle sue spalle il mondo intero e che governava l'Oceano, ma dall'omonimo figlio di Poseidone avuto da Clito che sarebbe stato, secondo Platone, il primo re dell'isola</w:t>
      </w:r>
      <w:r>
        <w:rPr>
          <w:rFonts w:ascii="Candara" w:hAnsi="Candara"/>
          <w:sz w:val="24"/>
          <w:szCs w:val="24"/>
        </w:rPr>
        <w:t xml:space="preserve">. I suoi discendenti fondarono una città sull’isola principale. Questa viene presentata come una città </w:t>
      </w:r>
      <w:r w:rsidR="00547421">
        <w:rPr>
          <w:rFonts w:ascii="Candara" w:hAnsi="Candara"/>
          <w:sz w:val="24"/>
          <w:szCs w:val="24"/>
        </w:rPr>
        <w:t>di stra</w:t>
      </w:r>
      <w:r w:rsidR="000B4AC2">
        <w:rPr>
          <w:rFonts w:ascii="Candara" w:hAnsi="Candara"/>
          <w:sz w:val="24"/>
          <w:szCs w:val="24"/>
        </w:rPr>
        <w:t>ordinarie bellezze naturali,piena di vita e di risorse</w:t>
      </w:r>
      <w:r w:rsidR="00830916">
        <w:rPr>
          <w:rFonts w:ascii="Candara" w:hAnsi="Candara"/>
          <w:sz w:val="24"/>
          <w:szCs w:val="24"/>
        </w:rPr>
        <w:t>:</w:t>
      </w:r>
    </w:p>
    <w:p w:rsidR="00830916" w:rsidRDefault="00830916">
      <w:pPr>
        <w:rPr>
          <w:rFonts w:ascii="Candara" w:hAnsi="Candara"/>
          <w:sz w:val="24"/>
          <w:szCs w:val="24"/>
        </w:rPr>
      </w:pPr>
      <w:r>
        <w:rPr>
          <w:rFonts w:ascii="Candara" w:hAnsi="Candara"/>
          <w:sz w:val="24"/>
          <w:szCs w:val="24"/>
        </w:rPr>
        <w:t>-intorno al palazzo reale Poseidone aveva costruito tre anelli di terra pieni d’acqua. L’isolotto centrale veniva raggiunto tramite una strada che attraversava i fossati, su di esso furono costruiti palazzi e un Tempio dedicato agli Dei dell’isola.</w:t>
      </w:r>
    </w:p>
    <w:p w:rsidR="009A28EB" w:rsidRPr="00DA032B" w:rsidRDefault="009A28EB">
      <w:pPr>
        <w:rPr>
          <w:rFonts w:ascii="Candara" w:hAnsi="Candara"/>
          <w:b/>
          <w:color w:val="548DD4" w:themeColor="text2" w:themeTint="99"/>
          <w:sz w:val="24"/>
          <w:szCs w:val="24"/>
          <w:vertAlign w:val="superscript"/>
        </w:rPr>
      </w:pPr>
      <w:r w:rsidRPr="009A28EB">
        <w:rPr>
          <w:rStyle w:val="Enfasigrassetto"/>
          <w:rFonts w:ascii="Candara" w:hAnsi="Candara"/>
          <w:b w:val="0"/>
          <w:color w:val="548DD4" w:themeColor="text2" w:themeTint="99"/>
          <w:sz w:val="24"/>
          <w:szCs w:val="24"/>
        </w:rPr>
        <w:t>“…recinse la collina dove ella viveva, alternando tre zone di mare e di terra in cerchi concentrici di diversa ampiezza, due erano fatti di terra e tre d’acqua …</w:t>
      </w:r>
      <w:r w:rsidR="002B13B1">
        <w:rPr>
          <w:rStyle w:val="Rimandonotaapidipagina"/>
          <w:rFonts w:ascii="Candara" w:hAnsi="Candara"/>
          <w:bCs/>
          <w:color w:val="548DD4" w:themeColor="text2" w:themeTint="99"/>
          <w:sz w:val="24"/>
          <w:szCs w:val="24"/>
        </w:rPr>
        <w:footnoteReference w:id="3"/>
      </w:r>
      <w:r w:rsidRPr="009A28EB">
        <w:rPr>
          <w:rStyle w:val="Enfasigrassetto"/>
          <w:rFonts w:ascii="Candara" w:hAnsi="Candara"/>
          <w:b w:val="0"/>
          <w:color w:val="548DD4" w:themeColor="text2" w:themeTint="99"/>
          <w:sz w:val="24"/>
          <w:szCs w:val="24"/>
        </w:rPr>
        <w:t>”.</w:t>
      </w:r>
    </w:p>
    <w:p w:rsidR="00DA032B" w:rsidRDefault="00DA032B" w:rsidP="00F37224">
      <w:pPr>
        <w:rPr>
          <w:rFonts w:ascii="Candara" w:hAnsi="Candara"/>
          <w:sz w:val="24"/>
          <w:szCs w:val="24"/>
        </w:rPr>
      </w:pPr>
    </w:p>
    <w:p w:rsidR="00F37224" w:rsidRDefault="00F37224" w:rsidP="00F37224">
      <w:pPr>
        <w:rPr>
          <w:rFonts w:ascii="Candara" w:hAnsi="Candara"/>
          <w:sz w:val="24"/>
          <w:szCs w:val="24"/>
        </w:rPr>
      </w:pPr>
      <w:r>
        <w:rPr>
          <w:rFonts w:ascii="Candara" w:hAnsi="Candara"/>
          <w:sz w:val="24"/>
          <w:szCs w:val="24"/>
        </w:rPr>
        <w:t>-al centro del Tempio c’era un santuario dedicato a Poseidone,circondato da una cancellata d’oro,con il tetto d’avorio decorato con oro,argento e oricalco,un metallo che emetteva riflessi ignei ed era considerato secondo solo all’oro.</w:t>
      </w:r>
    </w:p>
    <w:p w:rsidR="00F37224" w:rsidRDefault="00830916" w:rsidP="00F37224">
      <w:pPr>
        <w:rPr>
          <w:rFonts w:ascii="Candara" w:hAnsi="Candara"/>
          <w:sz w:val="24"/>
          <w:szCs w:val="24"/>
        </w:rPr>
      </w:pPr>
      <w:r>
        <w:rPr>
          <w:rFonts w:ascii="Candara" w:hAnsi="Candara"/>
          <w:sz w:val="24"/>
          <w:szCs w:val="24"/>
        </w:rPr>
        <w:t>-</w:t>
      </w:r>
      <w:r w:rsidR="00F37224">
        <w:rPr>
          <w:rFonts w:ascii="Candara" w:hAnsi="Candara"/>
          <w:sz w:val="24"/>
          <w:szCs w:val="24"/>
        </w:rPr>
        <w:t>le pareti degli edifici erano ricoperte di metalli di diverso colore,alcune di bronzo,altre di stagno altre ancora di oricalco.</w:t>
      </w:r>
    </w:p>
    <w:p w:rsidR="00F37224" w:rsidRDefault="00F37224" w:rsidP="00F37224">
      <w:pPr>
        <w:rPr>
          <w:rFonts w:ascii="Candara" w:hAnsi="Candara"/>
          <w:sz w:val="24"/>
          <w:szCs w:val="24"/>
        </w:rPr>
      </w:pPr>
      <w:r w:rsidRPr="00F37224">
        <w:rPr>
          <w:rFonts w:ascii="Candara" w:hAnsi="Candara"/>
          <w:sz w:val="24"/>
          <w:szCs w:val="24"/>
        </w:rPr>
        <w:t xml:space="preserve"> </w:t>
      </w:r>
      <w:r>
        <w:rPr>
          <w:rFonts w:ascii="Candara" w:hAnsi="Candara"/>
          <w:sz w:val="24"/>
          <w:szCs w:val="24"/>
        </w:rPr>
        <w:t>-un canale coperto che partiva dal mare attraversava gli anelli di terra e raggiungeva l’isolotto centrale.</w:t>
      </w:r>
    </w:p>
    <w:p w:rsidR="00F37224" w:rsidRDefault="00F37224" w:rsidP="00F37224">
      <w:pPr>
        <w:rPr>
          <w:rFonts w:ascii="Candara" w:hAnsi="Candara"/>
          <w:sz w:val="24"/>
          <w:szCs w:val="24"/>
        </w:rPr>
      </w:pPr>
      <w:r>
        <w:rPr>
          <w:rFonts w:ascii="Candara" w:hAnsi="Candara"/>
          <w:sz w:val="24"/>
          <w:szCs w:val="24"/>
        </w:rPr>
        <w:t>-vi erano sorgenti di acqua calda e fredda rinomate per le loro virtù benefiche. Esse venivano incanalate fino a creare bacini dove poter fare bagni caldi e freddi.</w:t>
      </w:r>
    </w:p>
    <w:p w:rsidR="00830916" w:rsidRDefault="00F37224">
      <w:pPr>
        <w:rPr>
          <w:rFonts w:ascii="Candara" w:hAnsi="Candara"/>
          <w:sz w:val="24"/>
          <w:szCs w:val="24"/>
        </w:rPr>
      </w:pPr>
      <w:r>
        <w:rPr>
          <w:rFonts w:ascii="Candara" w:hAnsi="Candara"/>
          <w:sz w:val="24"/>
          <w:szCs w:val="24"/>
        </w:rPr>
        <w:t>-la città era ricca di stalle,ippodromi,porti,caserme e moltissime case</w:t>
      </w:r>
    </w:p>
    <w:p w:rsidR="000B4AC2" w:rsidRPr="00DA032B" w:rsidRDefault="00232403">
      <w:pPr>
        <w:rPr>
          <w:rFonts w:ascii="Candara" w:hAnsi="Candara"/>
          <w:iCs/>
          <w:color w:val="548DD4" w:themeColor="text2" w:themeTint="99"/>
          <w:sz w:val="24"/>
          <w:szCs w:val="24"/>
          <w:vertAlign w:val="superscript"/>
        </w:rPr>
      </w:pPr>
      <w:r>
        <w:rPr>
          <w:rFonts w:ascii="Candara" w:hAnsi="Candara"/>
          <w:iCs/>
          <w:color w:val="548DD4" w:themeColor="text2" w:themeTint="99"/>
          <w:sz w:val="24"/>
          <w:szCs w:val="24"/>
        </w:rPr>
        <w:t>“</w:t>
      </w:r>
      <w:r w:rsidR="000B4AC2" w:rsidRPr="000B4AC2">
        <w:rPr>
          <w:rFonts w:ascii="Candara" w:hAnsi="Candara"/>
          <w:iCs/>
          <w:color w:val="548DD4" w:themeColor="text2" w:themeTint="99"/>
          <w:sz w:val="24"/>
          <w:szCs w:val="24"/>
        </w:rPr>
        <w:t>Il canale e il porto più grande eran pieni di navigli e di mercanti che venivano da ogni parte del mondo e sollevavano giorno e notte clamore e tumulto vario e strepito per il loro gran numero…</w:t>
      </w:r>
      <w:r w:rsidR="002B13B1">
        <w:rPr>
          <w:rStyle w:val="Rimandonotaapidipagina"/>
          <w:rFonts w:ascii="Candara" w:hAnsi="Candara"/>
          <w:iCs/>
          <w:color w:val="548DD4" w:themeColor="text2" w:themeTint="99"/>
          <w:sz w:val="24"/>
          <w:szCs w:val="24"/>
        </w:rPr>
        <w:footnoteReference w:id="4"/>
      </w:r>
      <w:r>
        <w:rPr>
          <w:rFonts w:ascii="Candara" w:hAnsi="Candara"/>
          <w:iCs/>
          <w:color w:val="548DD4" w:themeColor="text2" w:themeTint="99"/>
          <w:sz w:val="24"/>
          <w:szCs w:val="24"/>
        </w:rPr>
        <w:t>”</w:t>
      </w:r>
    </w:p>
    <w:p w:rsidR="009A28EB" w:rsidRDefault="009A28EB">
      <w:pPr>
        <w:rPr>
          <w:rFonts w:ascii="Candara" w:hAnsi="Candara"/>
          <w:iCs/>
          <w:color w:val="548DD4" w:themeColor="text2" w:themeTint="99"/>
          <w:sz w:val="24"/>
          <w:szCs w:val="24"/>
        </w:rPr>
      </w:pPr>
    </w:p>
    <w:p w:rsidR="009A28EB" w:rsidRDefault="0092024C" w:rsidP="009A48CD">
      <w:pPr>
        <w:jc w:val="center"/>
      </w:pPr>
      <w:r>
        <w:rPr>
          <w:rFonts w:ascii="Candara" w:hAnsi="Candara"/>
          <w:iCs/>
          <w:noProof/>
          <w:color w:val="548DD4" w:themeColor="text2" w:themeTint="99"/>
          <w:sz w:val="24"/>
          <w:szCs w:val="24"/>
          <w:lang w:eastAsia="it-IT"/>
        </w:rPr>
        <w:drawing>
          <wp:inline distT="0" distB="0" distL="0" distR="0">
            <wp:extent cx="5324475" cy="4069317"/>
            <wp:effectExtent l="19050" t="0" r="9525" b="0"/>
            <wp:docPr id="3" name="Immagine 0" descr="Atlantide%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lantide%2001.jpg"/>
                    <pic:cNvPicPr/>
                  </pic:nvPicPr>
                  <pic:blipFill>
                    <a:blip r:embed="rId9" cstate="print"/>
                    <a:stretch>
                      <a:fillRect/>
                    </a:stretch>
                  </pic:blipFill>
                  <pic:spPr>
                    <a:xfrm>
                      <a:off x="0" y="0"/>
                      <a:ext cx="5326626" cy="4070961"/>
                    </a:xfrm>
                    <a:prstGeom prst="rect">
                      <a:avLst/>
                    </a:prstGeom>
                    <a:ln>
                      <a:noFill/>
                    </a:ln>
                    <a:effectLst>
                      <a:softEdge rad="112500"/>
                    </a:effectLst>
                  </pic:spPr>
                </pic:pic>
              </a:graphicData>
            </a:graphic>
          </wp:inline>
        </w:drawing>
      </w:r>
    </w:p>
    <w:p w:rsidR="00DA032B" w:rsidRDefault="00DA032B"/>
    <w:p w:rsidR="005720EC" w:rsidRDefault="009A28EB">
      <w:pPr>
        <w:rPr>
          <w:rFonts w:ascii="Candara" w:hAnsi="Candara"/>
          <w:sz w:val="24"/>
          <w:szCs w:val="24"/>
        </w:rPr>
      </w:pPr>
      <w:r w:rsidRPr="009A28EB">
        <w:rPr>
          <w:rFonts w:ascii="Candara" w:hAnsi="Candara"/>
          <w:sz w:val="24"/>
          <w:szCs w:val="24"/>
        </w:rPr>
        <w:lastRenderedPageBreak/>
        <w:t>Poseidone e Clito ebbero dieci figli,l’isola fu divisa in altrettante dieci parti e i figli la governarono seguendo le leggi dettate da padre.</w:t>
      </w:r>
    </w:p>
    <w:p w:rsidR="005720EC" w:rsidRPr="005720EC" w:rsidRDefault="009A28EB">
      <w:pPr>
        <w:rPr>
          <w:rFonts w:ascii="Candara" w:hAnsi="Candara"/>
          <w:color w:val="548DD4" w:themeColor="text2" w:themeTint="99"/>
          <w:sz w:val="24"/>
          <w:szCs w:val="24"/>
        </w:rPr>
      </w:pPr>
      <w:r w:rsidRPr="005720EC">
        <w:rPr>
          <w:rFonts w:ascii="Candara" w:hAnsi="Candara"/>
          <w:color w:val="548DD4" w:themeColor="text2" w:themeTint="99"/>
          <w:sz w:val="24"/>
          <w:szCs w:val="24"/>
        </w:rPr>
        <w:t xml:space="preserve"> </w:t>
      </w:r>
      <w:r w:rsidR="00232403">
        <w:rPr>
          <w:rFonts w:ascii="Candara" w:hAnsi="Candara" w:cs="Arial"/>
          <w:color w:val="548DD4" w:themeColor="text2" w:themeTint="99"/>
          <w:sz w:val="24"/>
          <w:szCs w:val="24"/>
        </w:rPr>
        <w:t>“</w:t>
      </w:r>
      <w:r w:rsidR="005720EC" w:rsidRPr="005720EC">
        <w:rPr>
          <w:rFonts w:ascii="Candara" w:hAnsi="Candara" w:cs="Arial"/>
          <w:color w:val="548DD4" w:themeColor="text2" w:themeTint="99"/>
          <w:sz w:val="24"/>
          <w:szCs w:val="24"/>
        </w:rPr>
        <w:t>... e Poseidone ebbe da Cleito cinque coppie di gemelli ma-schi. Il più grande della prima coppia lo chiamò Atlante e lo nominò re sopra gli altri e ad ognuno diede una parte dell’isola ...</w:t>
      </w:r>
      <w:r w:rsidR="002B13B1">
        <w:rPr>
          <w:rStyle w:val="Rimandonotaapidipagina"/>
          <w:rFonts w:ascii="Candara" w:hAnsi="Candara" w:cs="Arial"/>
          <w:color w:val="548DD4" w:themeColor="text2" w:themeTint="99"/>
          <w:sz w:val="24"/>
          <w:szCs w:val="24"/>
        </w:rPr>
        <w:footnoteReference w:id="5"/>
      </w:r>
      <w:r w:rsidR="00232403">
        <w:rPr>
          <w:rFonts w:ascii="Candara" w:hAnsi="Candara" w:cs="Arial"/>
          <w:color w:val="548DD4" w:themeColor="text2" w:themeTint="99"/>
          <w:sz w:val="24"/>
          <w:szCs w:val="24"/>
        </w:rPr>
        <w:t>”</w:t>
      </w:r>
    </w:p>
    <w:p w:rsidR="009A28EB" w:rsidRPr="009A28EB" w:rsidRDefault="009A28EB">
      <w:pPr>
        <w:rPr>
          <w:rFonts w:ascii="Candara" w:hAnsi="Candara"/>
          <w:sz w:val="24"/>
          <w:szCs w:val="24"/>
        </w:rPr>
      </w:pPr>
      <w:r w:rsidRPr="009A28EB">
        <w:rPr>
          <w:rFonts w:ascii="Candara" w:hAnsi="Candara"/>
          <w:sz w:val="24"/>
          <w:szCs w:val="24"/>
        </w:rPr>
        <w:t xml:space="preserve">Il loro governo si dimostrò saggio e retto e ciò fece sì che ad Atlantide non si scatenassero conflitti tra i vari regni. Si pensa che i suoi abitanti avessero una sorta di componente divina </w:t>
      </w:r>
      <w:r w:rsidR="0092024C">
        <w:rPr>
          <w:rFonts w:ascii="Candara" w:hAnsi="Candara"/>
          <w:sz w:val="24"/>
          <w:szCs w:val="24"/>
        </w:rPr>
        <w:t>e che ciò che più contava per loro fosse la ricerca della virtù.</w:t>
      </w:r>
    </w:p>
    <w:p w:rsidR="0068259A" w:rsidRDefault="000B4AC2">
      <w:pPr>
        <w:rPr>
          <w:rFonts w:ascii="Candara" w:hAnsi="Candara"/>
          <w:iCs/>
          <w:sz w:val="24"/>
          <w:szCs w:val="24"/>
        </w:rPr>
      </w:pPr>
      <w:r>
        <w:rPr>
          <w:rFonts w:ascii="Candara" w:hAnsi="Candara"/>
          <w:iCs/>
          <w:sz w:val="24"/>
          <w:szCs w:val="24"/>
        </w:rPr>
        <w:t xml:space="preserve">Ben presto però la generosità cedette il passo alla bramosia, la giustizia alla violenza </w:t>
      </w:r>
      <w:r w:rsidR="00D0713E">
        <w:rPr>
          <w:rFonts w:ascii="Candara" w:hAnsi="Candara"/>
          <w:iCs/>
          <w:sz w:val="24"/>
          <w:szCs w:val="24"/>
        </w:rPr>
        <w:t>. S</w:t>
      </w:r>
      <w:r w:rsidR="00BF4F7E">
        <w:rPr>
          <w:rFonts w:ascii="Candara" w:hAnsi="Candara"/>
          <w:iCs/>
          <w:sz w:val="24"/>
          <w:szCs w:val="24"/>
        </w:rPr>
        <w:t>econdo Platone l’essenza divina che era insita negli abitanti dell’isola scomparve lentamente, divennero più umani, più avidi. Desiderosi di conquista divennero un popolo pericoloso e aggressivo. Condussero aspre battaglie, la flotta te</w:t>
      </w:r>
      <w:r w:rsidR="000B6E52">
        <w:rPr>
          <w:rFonts w:ascii="Candara" w:hAnsi="Candara"/>
          <w:iCs/>
          <w:sz w:val="24"/>
          <w:szCs w:val="24"/>
        </w:rPr>
        <w:t>rrorizzò il mediterraneo, finché</w:t>
      </w:r>
      <w:r w:rsidR="00BF4F7E">
        <w:rPr>
          <w:rFonts w:ascii="Candara" w:hAnsi="Candara"/>
          <w:iCs/>
          <w:sz w:val="24"/>
          <w:szCs w:val="24"/>
        </w:rPr>
        <w:t xml:space="preserve"> Atene riuscì ad arginarla in uno scontro finale: forse un presagio della rovina imminente.</w:t>
      </w:r>
    </w:p>
    <w:p w:rsidR="0068259A" w:rsidRDefault="0068259A">
      <w:pPr>
        <w:rPr>
          <w:rFonts w:ascii="Candara" w:hAnsi="Candara"/>
          <w:iCs/>
          <w:sz w:val="24"/>
          <w:szCs w:val="24"/>
        </w:rPr>
      </w:pPr>
      <w:r>
        <w:rPr>
          <w:rFonts w:ascii="Candara" w:hAnsi="Candara"/>
          <w:iCs/>
          <w:sz w:val="24"/>
          <w:szCs w:val="24"/>
        </w:rPr>
        <w:t>Atlantide infatti in una sola notte scomparve portando con sé ogni cosa e privando il mondo della sua eredità</w:t>
      </w:r>
    </w:p>
    <w:p w:rsidR="0068259A" w:rsidRPr="00DA032B" w:rsidRDefault="00232403">
      <w:pPr>
        <w:rPr>
          <w:rFonts w:ascii="Candara" w:hAnsi="Candara"/>
          <w:color w:val="548DD4" w:themeColor="text2" w:themeTint="99"/>
          <w:sz w:val="24"/>
          <w:szCs w:val="24"/>
          <w:vertAlign w:val="superscript"/>
        </w:rPr>
      </w:pPr>
      <w:r>
        <w:rPr>
          <w:rFonts w:ascii="Candara" w:hAnsi="Candara"/>
          <w:color w:val="548DD4" w:themeColor="text2" w:themeTint="99"/>
          <w:sz w:val="24"/>
          <w:szCs w:val="24"/>
        </w:rPr>
        <w:t>“</w:t>
      </w:r>
      <w:r w:rsidR="0068259A" w:rsidRPr="0068259A">
        <w:rPr>
          <w:rFonts w:ascii="Candara" w:hAnsi="Candara"/>
          <w:color w:val="548DD4" w:themeColor="text2" w:themeTint="99"/>
          <w:sz w:val="24"/>
          <w:szCs w:val="24"/>
        </w:rPr>
        <w:t>In tempi posteriori (...), essendo succeduti terremoti e cataclismi straordinari, nel volgere di un giorno e di una brutta notte (...) tutto in massa si sprofondò sotto terra, e l'isola Atlantide similmente ingoiata dal mare scomparve.</w:t>
      </w:r>
      <w:r w:rsidR="002B13B1">
        <w:rPr>
          <w:rStyle w:val="Rimandonotaapidipagina"/>
          <w:rFonts w:ascii="Candara" w:hAnsi="Candara"/>
          <w:color w:val="548DD4" w:themeColor="text2" w:themeTint="99"/>
          <w:sz w:val="24"/>
          <w:szCs w:val="24"/>
        </w:rPr>
        <w:footnoteReference w:id="6"/>
      </w:r>
      <w:r>
        <w:rPr>
          <w:rFonts w:ascii="Candara" w:hAnsi="Candara"/>
          <w:color w:val="548DD4" w:themeColor="text2" w:themeTint="99"/>
          <w:sz w:val="24"/>
          <w:szCs w:val="24"/>
        </w:rPr>
        <w:t>”</w:t>
      </w:r>
    </w:p>
    <w:p w:rsidR="0068259A" w:rsidRDefault="0068259A">
      <w:pPr>
        <w:rPr>
          <w:rFonts w:ascii="Candara" w:hAnsi="Candara"/>
          <w:iCs/>
          <w:sz w:val="24"/>
          <w:szCs w:val="24"/>
        </w:rPr>
      </w:pPr>
      <w:r>
        <w:rPr>
          <w:rFonts w:ascii="Candara" w:hAnsi="Candara"/>
          <w:iCs/>
          <w:sz w:val="24"/>
          <w:szCs w:val="24"/>
        </w:rPr>
        <w:t>Non si è certi se Platone avesse voluto narrare un fatto storico o impartire una lezione morale per la quale una cultura che vive di eccessi viene punita,sta di fatto che il suo racconto ha lasciato il segno nella storia e numerosi studiosi si sono cimentati nella ricerca di questa misteriosa isola.</w:t>
      </w:r>
    </w:p>
    <w:p w:rsidR="00840923" w:rsidRDefault="00840923">
      <w:pPr>
        <w:rPr>
          <w:rFonts w:ascii="Candara" w:hAnsi="Candara"/>
          <w:iCs/>
          <w:sz w:val="24"/>
          <w:szCs w:val="24"/>
        </w:rPr>
      </w:pPr>
    </w:p>
    <w:p w:rsidR="00840923" w:rsidRPr="0068259A" w:rsidRDefault="00840923" w:rsidP="009A48CD">
      <w:pPr>
        <w:jc w:val="center"/>
        <w:rPr>
          <w:rFonts w:ascii="Candara" w:hAnsi="Candara"/>
          <w:iCs/>
          <w:sz w:val="24"/>
          <w:szCs w:val="24"/>
        </w:rPr>
      </w:pPr>
      <w:r>
        <w:rPr>
          <w:rFonts w:ascii="Candara" w:hAnsi="Candara"/>
          <w:iCs/>
          <w:noProof/>
          <w:sz w:val="24"/>
          <w:szCs w:val="24"/>
          <w:lang w:eastAsia="it-IT"/>
        </w:rPr>
        <w:drawing>
          <wp:inline distT="0" distB="0" distL="0" distR="0">
            <wp:extent cx="4143375" cy="2589609"/>
            <wp:effectExtent l="19050" t="0" r="9525" b="0"/>
            <wp:docPr id="4" name="Immagine 0" descr="atlant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lantide4.jpg"/>
                    <pic:cNvPicPr/>
                  </pic:nvPicPr>
                  <pic:blipFill>
                    <a:blip r:embed="rId10" cstate="print"/>
                    <a:stretch>
                      <a:fillRect/>
                    </a:stretch>
                  </pic:blipFill>
                  <pic:spPr>
                    <a:xfrm>
                      <a:off x="0" y="0"/>
                      <a:ext cx="4147523" cy="2592201"/>
                    </a:xfrm>
                    <a:prstGeom prst="rect">
                      <a:avLst/>
                    </a:prstGeom>
                    <a:ln>
                      <a:noFill/>
                    </a:ln>
                    <a:effectLst>
                      <a:softEdge rad="112500"/>
                    </a:effectLst>
                  </pic:spPr>
                </pic:pic>
              </a:graphicData>
            </a:graphic>
          </wp:inline>
        </w:drawing>
      </w:r>
    </w:p>
    <w:p w:rsidR="0092024C" w:rsidRPr="0068259A" w:rsidRDefault="0092024C">
      <w:pPr>
        <w:rPr>
          <w:rFonts w:ascii="Candara" w:hAnsi="Candara"/>
          <w:iCs/>
          <w:color w:val="548DD4" w:themeColor="text2" w:themeTint="99"/>
          <w:sz w:val="24"/>
          <w:szCs w:val="24"/>
        </w:rPr>
      </w:pPr>
    </w:p>
    <w:p w:rsidR="000B4AC2" w:rsidRDefault="00DA28EE" w:rsidP="006B722C">
      <w:pPr>
        <w:pStyle w:val="Titolo"/>
        <w:numPr>
          <w:ilvl w:val="0"/>
          <w:numId w:val="11"/>
        </w:numPr>
        <w:jc w:val="center"/>
        <w:rPr>
          <w:rFonts w:ascii="Candara" w:hAnsi="Candara"/>
        </w:rPr>
      </w:pPr>
      <w:r>
        <w:rPr>
          <w:rFonts w:ascii="Candara" w:hAnsi="Candara"/>
        </w:rPr>
        <w:t>Dov’è Atlantide?</w:t>
      </w:r>
    </w:p>
    <w:p w:rsidR="001F3610" w:rsidRDefault="001F3610" w:rsidP="001F3610">
      <w:pPr>
        <w:rPr>
          <w:rFonts w:ascii="Candara" w:hAnsi="Candara"/>
          <w:sz w:val="24"/>
          <w:szCs w:val="24"/>
        </w:rPr>
      </w:pPr>
      <w:r>
        <w:rPr>
          <w:rFonts w:ascii="Candara" w:hAnsi="Candara"/>
          <w:sz w:val="24"/>
          <w:szCs w:val="24"/>
        </w:rPr>
        <w:t>La collocazione di Atla</w:t>
      </w:r>
      <w:r w:rsidR="00865192">
        <w:rPr>
          <w:rFonts w:ascii="Candara" w:hAnsi="Candara"/>
          <w:sz w:val="24"/>
          <w:szCs w:val="24"/>
        </w:rPr>
        <w:t xml:space="preserve">ntide è un altro tema scottante. </w:t>
      </w:r>
      <w:r>
        <w:rPr>
          <w:rFonts w:ascii="Candara" w:hAnsi="Candara"/>
          <w:sz w:val="24"/>
          <w:szCs w:val="24"/>
        </w:rPr>
        <w:t>Per gli egizi essa si trovava al di là delle cosiddette Colonne d’Ercole (l’attuale stretto di Gibilterra</w:t>
      </w:r>
      <w:r w:rsidR="00865192">
        <w:rPr>
          <w:rFonts w:ascii="Candara" w:hAnsi="Candara"/>
          <w:sz w:val="24"/>
          <w:szCs w:val="24"/>
        </w:rPr>
        <w:t xml:space="preserve">) nell’Oceano Atlantico. Di </w:t>
      </w:r>
      <w:r w:rsidR="000E03BD">
        <w:rPr>
          <w:rFonts w:ascii="Candara" w:hAnsi="Candara"/>
          <w:sz w:val="24"/>
          <w:szCs w:val="24"/>
        </w:rPr>
        <w:t>questo oceano</w:t>
      </w:r>
      <w:r w:rsidR="00865192">
        <w:rPr>
          <w:rFonts w:ascii="Candara" w:hAnsi="Candara"/>
          <w:sz w:val="24"/>
          <w:szCs w:val="24"/>
        </w:rPr>
        <w:t xml:space="preserve"> i greci ne avevano solo sentito parlare, esso costituiva per loro un luogo ignoto tanto quanto lo è lo spazio oggi per noi.</w:t>
      </w:r>
    </w:p>
    <w:p w:rsidR="00DA28EE" w:rsidRDefault="00DA28EE" w:rsidP="001F3610">
      <w:pPr>
        <w:rPr>
          <w:rFonts w:ascii="Candara" w:hAnsi="Candara"/>
          <w:sz w:val="24"/>
          <w:szCs w:val="24"/>
        </w:rPr>
      </w:pPr>
      <w:r>
        <w:rPr>
          <w:rFonts w:ascii="Candara" w:hAnsi="Candara"/>
          <w:sz w:val="24"/>
          <w:szCs w:val="24"/>
        </w:rPr>
        <w:t>Questa collocazione non sembra essere però corretta. Per spiegarne il motivo occorre risalire ai fenomeni sismici e alle onde sismiche,che ci hanno permesso di studiare l’interno della Terra e infine alla teoria della deriva dei continenti.</w:t>
      </w:r>
    </w:p>
    <w:p w:rsidR="00DA28EE" w:rsidRPr="006E6D0A" w:rsidRDefault="00DA28EE" w:rsidP="00BE321E">
      <w:pPr>
        <w:pStyle w:val="Paragrafoelenco"/>
        <w:numPr>
          <w:ilvl w:val="1"/>
          <w:numId w:val="9"/>
        </w:numPr>
        <w:rPr>
          <w:rFonts w:ascii="Candara" w:hAnsi="Candara"/>
          <w:iCs/>
          <w:color w:val="548DD4" w:themeColor="text2" w:themeTint="99"/>
          <w:sz w:val="40"/>
          <w:szCs w:val="40"/>
        </w:rPr>
      </w:pPr>
      <w:r w:rsidRPr="006E6D0A">
        <w:rPr>
          <w:rFonts w:ascii="Candara" w:hAnsi="Candara"/>
          <w:iCs/>
          <w:color w:val="548DD4" w:themeColor="text2" w:themeTint="99"/>
          <w:sz w:val="40"/>
          <w:szCs w:val="40"/>
        </w:rPr>
        <w:t>Fenomeni sismici</w:t>
      </w:r>
    </w:p>
    <w:p w:rsidR="006E6D0A" w:rsidRDefault="0012584F" w:rsidP="006E6D0A">
      <w:pPr>
        <w:rPr>
          <w:rFonts w:ascii="Candara" w:hAnsi="Candara"/>
          <w:iCs/>
          <w:sz w:val="24"/>
          <w:szCs w:val="24"/>
        </w:rPr>
      </w:pPr>
      <w:r>
        <w:rPr>
          <w:rFonts w:ascii="Candara" w:hAnsi="Candara"/>
          <w:iCs/>
          <w:sz w:val="24"/>
          <w:szCs w:val="24"/>
        </w:rPr>
        <w:t xml:space="preserve">I fenomeni sismici si basano sulla </w:t>
      </w:r>
      <w:r w:rsidRPr="00A9748D">
        <w:rPr>
          <w:rFonts w:ascii="Candara" w:hAnsi="Candara"/>
          <w:iCs/>
          <w:color w:val="548DD4" w:themeColor="text2" w:themeTint="99"/>
          <w:sz w:val="24"/>
          <w:szCs w:val="24"/>
        </w:rPr>
        <w:t>teoria del rimbalzo elastico</w:t>
      </w:r>
      <w:r>
        <w:rPr>
          <w:rFonts w:ascii="Candara" w:hAnsi="Candara"/>
          <w:iCs/>
          <w:sz w:val="24"/>
          <w:szCs w:val="24"/>
        </w:rPr>
        <w:t xml:space="preserve"> e</w:t>
      </w:r>
      <w:r w:rsidR="001F3A42">
        <w:rPr>
          <w:rFonts w:ascii="Candara" w:hAnsi="Candara"/>
          <w:iCs/>
          <w:sz w:val="24"/>
          <w:szCs w:val="24"/>
        </w:rPr>
        <w:t xml:space="preserve"> </w:t>
      </w:r>
      <w:r>
        <w:rPr>
          <w:rFonts w:ascii="Candara" w:hAnsi="Candara"/>
          <w:iCs/>
          <w:sz w:val="24"/>
          <w:szCs w:val="24"/>
        </w:rPr>
        <w:t>hanno origine dalla rottura di una</w:t>
      </w:r>
      <w:r w:rsidR="001F3A42">
        <w:rPr>
          <w:rFonts w:ascii="Candara" w:hAnsi="Candara"/>
          <w:iCs/>
          <w:sz w:val="24"/>
          <w:szCs w:val="24"/>
        </w:rPr>
        <w:t xml:space="preserve"> roccia</w:t>
      </w:r>
      <w:r>
        <w:rPr>
          <w:rFonts w:ascii="Candara" w:hAnsi="Candara"/>
          <w:iCs/>
          <w:sz w:val="24"/>
          <w:szCs w:val="24"/>
        </w:rPr>
        <w:t>. La roccia inizialmente tenta di resistere alla rottura, perciò si piega e si modella come un bastoncino che viene piegato. Q</w:t>
      </w:r>
      <w:r w:rsidR="001F3A42">
        <w:rPr>
          <w:rFonts w:ascii="Candara" w:hAnsi="Candara"/>
          <w:iCs/>
          <w:sz w:val="24"/>
          <w:szCs w:val="24"/>
        </w:rPr>
        <w:t>uesto movimento,</w:t>
      </w:r>
      <w:r>
        <w:rPr>
          <w:rFonts w:ascii="Candara" w:hAnsi="Candara"/>
          <w:iCs/>
          <w:sz w:val="24"/>
          <w:szCs w:val="24"/>
        </w:rPr>
        <w:t>caratterizzato da deformazi</w:t>
      </w:r>
      <w:r w:rsidR="001F3A42">
        <w:rPr>
          <w:rFonts w:ascii="Candara" w:hAnsi="Candara"/>
          <w:iCs/>
          <w:sz w:val="24"/>
          <w:szCs w:val="24"/>
        </w:rPr>
        <w:t>oni lente e accumulo energetico,</w:t>
      </w:r>
      <w:r>
        <w:rPr>
          <w:rFonts w:ascii="Candara" w:hAnsi="Candara"/>
          <w:iCs/>
          <w:sz w:val="24"/>
          <w:szCs w:val="24"/>
        </w:rPr>
        <w:t xml:space="preserve">viene definito movimento </w:t>
      </w:r>
      <w:r w:rsidRPr="0007683B">
        <w:rPr>
          <w:rFonts w:ascii="Candara" w:hAnsi="Candara"/>
          <w:i/>
          <w:iCs/>
          <w:color w:val="548DD4" w:themeColor="text2" w:themeTint="99"/>
          <w:sz w:val="24"/>
          <w:szCs w:val="24"/>
        </w:rPr>
        <w:t>presismico</w:t>
      </w:r>
      <w:r>
        <w:rPr>
          <w:rFonts w:ascii="Candara" w:hAnsi="Candara"/>
          <w:iCs/>
          <w:sz w:val="24"/>
          <w:szCs w:val="24"/>
        </w:rPr>
        <w:t xml:space="preserve">. Esso porta la roccia a caricarsi di una forza </w:t>
      </w:r>
      <w:r w:rsidR="001F3A42">
        <w:rPr>
          <w:rFonts w:ascii="Candara" w:hAnsi="Candara"/>
          <w:iCs/>
          <w:sz w:val="24"/>
          <w:szCs w:val="24"/>
        </w:rPr>
        <w:t>elastica che b</w:t>
      </w:r>
      <w:r>
        <w:rPr>
          <w:rFonts w:ascii="Candara" w:hAnsi="Candara"/>
          <w:iCs/>
          <w:sz w:val="24"/>
          <w:szCs w:val="24"/>
        </w:rPr>
        <w:t xml:space="preserve">en presto però supera il limite di resistenza </w:t>
      </w:r>
      <w:r w:rsidR="003215EE">
        <w:rPr>
          <w:rFonts w:ascii="Candara" w:hAnsi="Candara"/>
          <w:iCs/>
          <w:sz w:val="24"/>
          <w:szCs w:val="24"/>
        </w:rPr>
        <w:t>e</w:t>
      </w:r>
      <w:r w:rsidR="001F3A42">
        <w:rPr>
          <w:rFonts w:ascii="Candara" w:hAnsi="Candara"/>
          <w:iCs/>
          <w:sz w:val="24"/>
          <w:szCs w:val="24"/>
        </w:rPr>
        <w:t xml:space="preserve"> la roccia</w:t>
      </w:r>
      <w:r>
        <w:rPr>
          <w:rFonts w:ascii="Candara" w:hAnsi="Candara"/>
          <w:iCs/>
          <w:sz w:val="24"/>
          <w:szCs w:val="24"/>
        </w:rPr>
        <w:t xml:space="preserve"> si rompe di colpo come il bastoncino che,piegato eccessivamente, si spezza. </w:t>
      </w:r>
      <w:r w:rsidR="001F3A42">
        <w:rPr>
          <w:rFonts w:ascii="Candara" w:hAnsi="Candara"/>
          <w:iCs/>
          <w:sz w:val="24"/>
          <w:szCs w:val="24"/>
        </w:rPr>
        <w:t xml:space="preserve">Questo movimento caratterizzato da deformazioni repentine e forte rilascio energetico viene definito movimento </w:t>
      </w:r>
      <w:r w:rsidR="001F3A42" w:rsidRPr="0007683B">
        <w:rPr>
          <w:rFonts w:ascii="Candara" w:hAnsi="Candara"/>
          <w:iCs/>
          <w:color w:val="548DD4" w:themeColor="text2" w:themeTint="99"/>
          <w:sz w:val="24"/>
          <w:szCs w:val="24"/>
        </w:rPr>
        <w:t>c</w:t>
      </w:r>
      <w:r w:rsidR="001F3A42" w:rsidRPr="0007683B">
        <w:rPr>
          <w:rFonts w:ascii="Candara" w:hAnsi="Candara"/>
          <w:i/>
          <w:iCs/>
          <w:color w:val="548DD4" w:themeColor="text2" w:themeTint="99"/>
          <w:sz w:val="24"/>
          <w:szCs w:val="24"/>
        </w:rPr>
        <w:t>osismico</w:t>
      </w:r>
      <w:r w:rsidR="001F3A42">
        <w:rPr>
          <w:rFonts w:ascii="Candara" w:hAnsi="Candara"/>
          <w:iCs/>
          <w:sz w:val="24"/>
          <w:szCs w:val="24"/>
        </w:rPr>
        <w:t>. Tutto ciò avviene sottoterra:il punto in cui la roccia si spacca è detto ipocentro, perpendicolarmente all’ipocentro sulla superficie terrestre si individua un altro punto chiamato epicentro dove gli effetti del terremoto sono più evidenti.</w:t>
      </w:r>
      <w:r w:rsidR="006E6D0A" w:rsidRPr="006E6D0A">
        <w:rPr>
          <w:rFonts w:ascii="Candara" w:hAnsi="Candara"/>
          <w:iCs/>
          <w:sz w:val="24"/>
          <w:szCs w:val="24"/>
        </w:rPr>
        <w:t xml:space="preserve"> </w:t>
      </w:r>
      <w:r w:rsidR="006E6D0A">
        <w:rPr>
          <w:rFonts w:ascii="Candara" w:hAnsi="Candara"/>
          <w:iCs/>
          <w:sz w:val="24"/>
          <w:szCs w:val="24"/>
        </w:rPr>
        <w:t>La forza elastica viene liberata improvvisamente sottoforma di onde, più l’ipocentro è profondo minore sarà l’intensità con cui queste onde raggiungono la superficie. I terremoti poco profondi non solo sono i più frequenti,ma sono anche i più disastrosi:le onde che vengono liberate dal terremoto infatti si smorzano via via che si allontanano dall’ipocentro.</w:t>
      </w:r>
    </w:p>
    <w:p w:rsidR="00E37D54" w:rsidRDefault="00E37D54" w:rsidP="00DA28EE">
      <w:pPr>
        <w:rPr>
          <w:rFonts w:ascii="Candara" w:hAnsi="Candara"/>
          <w:iCs/>
          <w:sz w:val="24"/>
          <w:szCs w:val="24"/>
        </w:rPr>
      </w:pPr>
      <w:r>
        <w:rPr>
          <w:rFonts w:ascii="Candara" w:hAnsi="Candara"/>
          <w:iCs/>
          <w:sz w:val="24"/>
          <w:szCs w:val="24"/>
        </w:rPr>
        <w:t xml:space="preserve">Per registrare i fenomeni sismici occorre uno strumento chiamato </w:t>
      </w:r>
      <w:r w:rsidRPr="00E37D54">
        <w:rPr>
          <w:rFonts w:ascii="Candara" w:hAnsi="Candara"/>
          <w:iCs/>
          <w:color w:val="548DD4" w:themeColor="text2" w:themeTint="99"/>
          <w:sz w:val="24"/>
          <w:szCs w:val="24"/>
        </w:rPr>
        <w:t>sismografo</w:t>
      </w:r>
      <w:r>
        <w:rPr>
          <w:rFonts w:ascii="Candara" w:hAnsi="Candara"/>
          <w:iCs/>
          <w:sz w:val="24"/>
          <w:szCs w:val="24"/>
        </w:rPr>
        <w:t xml:space="preserve">. Esso è composto da una base </w:t>
      </w:r>
      <w:r w:rsidR="004F1094">
        <w:rPr>
          <w:rFonts w:ascii="Candara" w:hAnsi="Candara"/>
          <w:iCs/>
          <w:sz w:val="24"/>
          <w:szCs w:val="24"/>
        </w:rPr>
        <w:t xml:space="preserve">solidale col suolo sul quale è fissato un rullo di carta </w:t>
      </w:r>
      <w:r w:rsidR="00D16B6C">
        <w:rPr>
          <w:rFonts w:ascii="Candara" w:hAnsi="Candara"/>
          <w:iCs/>
          <w:sz w:val="24"/>
          <w:szCs w:val="24"/>
        </w:rPr>
        <w:t>e da un</w:t>
      </w:r>
      <w:r w:rsidR="004F1094">
        <w:rPr>
          <w:rFonts w:ascii="Candara" w:hAnsi="Candara"/>
          <w:iCs/>
          <w:sz w:val="24"/>
          <w:szCs w:val="24"/>
        </w:rPr>
        <w:t xml:space="preserve"> pennino</w:t>
      </w:r>
      <w:r>
        <w:rPr>
          <w:rFonts w:ascii="Candara" w:hAnsi="Candara"/>
          <w:iCs/>
          <w:sz w:val="24"/>
          <w:szCs w:val="24"/>
        </w:rPr>
        <w:t>, lib</w:t>
      </w:r>
      <w:r w:rsidR="004F1094">
        <w:rPr>
          <w:rFonts w:ascii="Candara" w:hAnsi="Candara"/>
          <w:iCs/>
          <w:sz w:val="24"/>
          <w:szCs w:val="24"/>
        </w:rPr>
        <w:t>ero</w:t>
      </w:r>
      <w:r>
        <w:rPr>
          <w:rFonts w:ascii="Candara" w:hAnsi="Candara"/>
          <w:iCs/>
          <w:sz w:val="24"/>
          <w:szCs w:val="24"/>
        </w:rPr>
        <w:t xml:space="preserve"> di muoversi, che traccia un grafico chiamato </w:t>
      </w:r>
      <w:r w:rsidRPr="00E37D54">
        <w:rPr>
          <w:rFonts w:ascii="Candara" w:hAnsi="Candara"/>
          <w:iCs/>
          <w:color w:val="548DD4" w:themeColor="text2" w:themeTint="99"/>
          <w:sz w:val="24"/>
          <w:szCs w:val="24"/>
        </w:rPr>
        <w:t>sismogramma</w:t>
      </w:r>
      <w:r>
        <w:rPr>
          <w:rFonts w:ascii="Candara" w:hAnsi="Candara"/>
          <w:iCs/>
          <w:color w:val="548DD4" w:themeColor="text2" w:themeTint="99"/>
          <w:sz w:val="24"/>
          <w:szCs w:val="24"/>
        </w:rPr>
        <w:t xml:space="preserve"> </w:t>
      </w:r>
      <w:r>
        <w:rPr>
          <w:rFonts w:ascii="Candara" w:hAnsi="Candara"/>
          <w:iCs/>
          <w:sz w:val="24"/>
          <w:szCs w:val="24"/>
        </w:rPr>
        <w:t xml:space="preserve">dal quale è possibile ricavare </w:t>
      </w:r>
      <w:r w:rsidR="000A4E41">
        <w:rPr>
          <w:rFonts w:ascii="Candara" w:hAnsi="Candara"/>
          <w:iCs/>
          <w:sz w:val="24"/>
          <w:szCs w:val="24"/>
        </w:rPr>
        <w:t>l’andamento del sisma nel tempo.</w:t>
      </w:r>
    </w:p>
    <w:p w:rsidR="002E2EB4" w:rsidRDefault="002E2EB4" w:rsidP="00DA28EE">
      <w:pPr>
        <w:rPr>
          <w:rFonts w:ascii="Candara" w:hAnsi="Candara"/>
          <w:iCs/>
          <w:sz w:val="24"/>
          <w:szCs w:val="24"/>
        </w:rPr>
      </w:pPr>
    </w:p>
    <w:p w:rsidR="002E2EB4" w:rsidRDefault="002E2EB4" w:rsidP="00DA28EE">
      <w:pPr>
        <w:rPr>
          <w:rFonts w:ascii="Candara" w:hAnsi="Candara"/>
          <w:iCs/>
          <w:sz w:val="24"/>
          <w:szCs w:val="24"/>
        </w:rPr>
      </w:pPr>
    </w:p>
    <w:p w:rsidR="002E2EB4" w:rsidRDefault="002E2EB4" w:rsidP="00DA28EE">
      <w:pPr>
        <w:rPr>
          <w:rFonts w:ascii="Candara" w:hAnsi="Candara"/>
          <w:iCs/>
          <w:sz w:val="24"/>
          <w:szCs w:val="24"/>
        </w:rPr>
      </w:pPr>
    </w:p>
    <w:p w:rsidR="002E2EB4" w:rsidRDefault="002E2EB4" w:rsidP="00DA28EE">
      <w:pPr>
        <w:rPr>
          <w:rFonts w:ascii="Candara" w:hAnsi="Candara"/>
          <w:iCs/>
          <w:sz w:val="24"/>
          <w:szCs w:val="24"/>
        </w:rPr>
      </w:pPr>
    </w:p>
    <w:p w:rsidR="00D16B6C" w:rsidRDefault="00D16B6C" w:rsidP="006E6D0A">
      <w:pPr>
        <w:jc w:val="center"/>
        <w:rPr>
          <w:rFonts w:ascii="Candara" w:hAnsi="Candara"/>
          <w:iCs/>
          <w:sz w:val="24"/>
          <w:szCs w:val="24"/>
        </w:rPr>
      </w:pPr>
    </w:p>
    <w:p w:rsidR="006E6D0A" w:rsidRPr="006E6D0A" w:rsidRDefault="006E6D0A" w:rsidP="00BE321E">
      <w:pPr>
        <w:pStyle w:val="Paragrafoelenco"/>
        <w:numPr>
          <w:ilvl w:val="2"/>
          <w:numId w:val="9"/>
        </w:numPr>
        <w:rPr>
          <w:rFonts w:ascii="Candara" w:hAnsi="Candara"/>
          <w:b/>
          <w:iCs/>
          <w:color w:val="548DD4" w:themeColor="text2" w:themeTint="99"/>
          <w:sz w:val="24"/>
          <w:szCs w:val="24"/>
        </w:rPr>
      </w:pPr>
      <w:r w:rsidRPr="006E6D0A">
        <w:rPr>
          <w:rFonts w:ascii="Candara" w:hAnsi="Candara"/>
          <w:b/>
          <w:iCs/>
          <w:color w:val="548DD4" w:themeColor="text2" w:themeTint="99"/>
          <w:sz w:val="24"/>
          <w:szCs w:val="24"/>
        </w:rPr>
        <w:lastRenderedPageBreak/>
        <w:t>Scale di misurazione dei terremoti</w:t>
      </w:r>
    </w:p>
    <w:p w:rsidR="000A4E41" w:rsidRDefault="000A4E41" w:rsidP="00DA28EE">
      <w:pPr>
        <w:rPr>
          <w:rFonts w:ascii="Candara" w:hAnsi="Candara"/>
          <w:iCs/>
          <w:sz w:val="24"/>
          <w:szCs w:val="24"/>
        </w:rPr>
      </w:pPr>
      <w:r>
        <w:rPr>
          <w:rFonts w:ascii="Candara" w:hAnsi="Candara"/>
          <w:iCs/>
          <w:sz w:val="24"/>
          <w:szCs w:val="24"/>
        </w:rPr>
        <w:t>I terremoti vengono misurati seguendo due scale:</w:t>
      </w:r>
    </w:p>
    <w:p w:rsidR="006E6D0A" w:rsidRDefault="000A4E41" w:rsidP="00DA28EE">
      <w:pPr>
        <w:rPr>
          <w:rFonts w:ascii="Candara" w:hAnsi="Candara"/>
          <w:iCs/>
          <w:sz w:val="24"/>
          <w:szCs w:val="24"/>
        </w:rPr>
      </w:pPr>
      <w:r>
        <w:rPr>
          <w:rFonts w:ascii="Candara" w:hAnsi="Candara"/>
          <w:iCs/>
          <w:color w:val="548DD4" w:themeColor="text2" w:themeTint="99"/>
          <w:sz w:val="24"/>
          <w:szCs w:val="24"/>
        </w:rPr>
        <w:t>Scala Mercalli-Cancani-Sieberg</w:t>
      </w:r>
      <w:r>
        <w:rPr>
          <w:rFonts w:ascii="Candara" w:hAnsi="Candara"/>
          <w:iCs/>
          <w:sz w:val="24"/>
          <w:szCs w:val="24"/>
        </w:rPr>
        <w:t xml:space="preserve"> : introdotta da Giuseppe Mercalli nel 1897 e successivamente modificata essa basa l’intensità di un terremoto esclusivamente sulla quantità dei danni. </w:t>
      </w:r>
      <w:r w:rsidR="00944F7C">
        <w:rPr>
          <w:rFonts w:ascii="Candara" w:hAnsi="Candara"/>
          <w:iCs/>
          <w:sz w:val="24"/>
          <w:szCs w:val="24"/>
        </w:rPr>
        <w:t xml:space="preserve">È quindi una scala effettiva, ovvero che valuta gli effetti di un terremoto. Essa è divisa in 12 gradi. Se avviene un terremoto possono essere individuate zone in cui l’intensità è la stessa ovvero che hanno lo stesso grado della scala Mercalli. Queste zone possono essere collegate da una curva detta </w:t>
      </w:r>
      <w:r w:rsidR="00944F7C" w:rsidRPr="00944F7C">
        <w:rPr>
          <w:rFonts w:ascii="Candara" w:hAnsi="Candara"/>
          <w:iCs/>
          <w:color w:val="548DD4" w:themeColor="text2" w:themeTint="99"/>
          <w:sz w:val="24"/>
          <w:szCs w:val="24"/>
        </w:rPr>
        <w:t>isosisma</w:t>
      </w:r>
      <w:r w:rsidR="00944F7C">
        <w:rPr>
          <w:rFonts w:ascii="Candara" w:hAnsi="Candara"/>
          <w:iCs/>
          <w:sz w:val="24"/>
          <w:szCs w:val="24"/>
        </w:rPr>
        <w:t>. Le isosisme sono generalmente concentriche e la più interna di queste racchiude l’epicentro. La scala Mercalli è quindi importante per individuare con precisione l’epicentro del fenomeno sismico.</w:t>
      </w:r>
      <w:r>
        <w:rPr>
          <w:rFonts w:ascii="Candara" w:hAnsi="Candara"/>
          <w:iCs/>
          <w:sz w:val="24"/>
          <w:szCs w:val="24"/>
        </w:rPr>
        <w:t xml:space="preserve"> </w:t>
      </w:r>
    </w:p>
    <w:p w:rsidR="00CF09CB" w:rsidRDefault="00CF09CB" w:rsidP="00DA28EE">
      <w:pPr>
        <w:rPr>
          <w:rFonts w:ascii="Candara" w:hAnsi="Candara"/>
          <w:iCs/>
          <w:sz w:val="24"/>
          <w:szCs w:val="24"/>
        </w:rPr>
      </w:pPr>
    </w:p>
    <w:p w:rsidR="00CF09CB" w:rsidRDefault="00CF09CB" w:rsidP="00DA28EE">
      <w:pPr>
        <w:rPr>
          <w:rFonts w:ascii="Candara" w:hAnsi="Candara"/>
          <w:iCs/>
          <w:sz w:val="24"/>
          <w:szCs w:val="24"/>
        </w:rPr>
      </w:pPr>
    </w:p>
    <w:tbl>
      <w:tblPr>
        <w:tblStyle w:val="Sfondochiaro-Colore1"/>
        <w:tblW w:w="0" w:type="auto"/>
        <w:tblLook w:val="04A0"/>
      </w:tblPr>
      <w:tblGrid>
        <w:gridCol w:w="555"/>
        <w:gridCol w:w="1520"/>
        <w:gridCol w:w="7701"/>
      </w:tblGrid>
      <w:tr w:rsidR="000A4E41" w:rsidRPr="000A4E41" w:rsidTr="003B2D6F">
        <w:trPr>
          <w:cnfStyle w:val="100000000000"/>
        </w:trPr>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I</w:t>
            </w:r>
          </w:p>
        </w:tc>
        <w:tc>
          <w:tcPr>
            <w:tcW w:w="1520" w:type="dxa"/>
            <w:hideMark/>
          </w:tcPr>
          <w:p w:rsidR="000A4E41" w:rsidRPr="00944F7C" w:rsidRDefault="000A4E41" w:rsidP="00944F7C">
            <w:pPr>
              <w:spacing w:before="120" w:after="120"/>
              <w:jc w:val="center"/>
              <w:cnfStyle w:val="1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strumentale</w:t>
            </w:r>
          </w:p>
        </w:tc>
        <w:tc>
          <w:tcPr>
            <w:tcW w:w="7701" w:type="dxa"/>
            <w:hideMark/>
          </w:tcPr>
          <w:p w:rsidR="000A4E41" w:rsidRPr="00944F7C" w:rsidRDefault="000A4E41" w:rsidP="00944F7C">
            <w:pPr>
              <w:spacing w:before="120" w:after="120"/>
              <w:jc w:val="center"/>
              <w:cnfStyle w:val="1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avvertita solo dagli strumenti</w:t>
            </w:r>
          </w:p>
        </w:tc>
      </w:tr>
      <w:tr w:rsidR="000A4E41" w:rsidRPr="000A4E41" w:rsidTr="003B2D6F">
        <w:trPr>
          <w:cnfStyle w:val="000000100000"/>
        </w:trPr>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II</w:t>
            </w:r>
          </w:p>
        </w:tc>
        <w:tc>
          <w:tcPr>
            <w:tcW w:w="1520"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debole</w:t>
            </w:r>
          </w:p>
        </w:tc>
        <w:tc>
          <w:tcPr>
            <w:tcW w:w="7701"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avvertito solo da poche persone sensibili in condizioni particolari</w:t>
            </w:r>
          </w:p>
        </w:tc>
      </w:tr>
      <w:tr w:rsidR="000A4E41" w:rsidRPr="000A4E41" w:rsidTr="003B2D6F">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III</w:t>
            </w:r>
          </w:p>
        </w:tc>
        <w:tc>
          <w:tcPr>
            <w:tcW w:w="1520"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leggera</w:t>
            </w:r>
          </w:p>
        </w:tc>
        <w:tc>
          <w:tcPr>
            <w:tcW w:w="7701"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avvertito da poche persone</w:t>
            </w:r>
          </w:p>
        </w:tc>
      </w:tr>
      <w:tr w:rsidR="000A4E41" w:rsidRPr="000A4E41" w:rsidTr="003B2D6F">
        <w:trPr>
          <w:cnfStyle w:val="000000100000"/>
        </w:trPr>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IV</w:t>
            </w:r>
          </w:p>
        </w:tc>
        <w:tc>
          <w:tcPr>
            <w:tcW w:w="1520"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moderata</w:t>
            </w:r>
          </w:p>
        </w:tc>
        <w:tc>
          <w:tcPr>
            <w:tcW w:w="7701"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avvertito da molte persone; tremiti di infissi e cristalli; oscillazione di oggetti sospesi</w:t>
            </w:r>
          </w:p>
        </w:tc>
      </w:tr>
      <w:tr w:rsidR="000A4E41" w:rsidRPr="000A4E41" w:rsidTr="003B2D6F">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V</w:t>
            </w:r>
          </w:p>
        </w:tc>
        <w:tc>
          <w:tcPr>
            <w:tcW w:w="1520"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piuttosto forte</w:t>
            </w:r>
          </w:p>
        </w:tc>
        <w:tc>
          <w:tcPr>
            <w:tcW w:w="7701"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avvertito da molte persone, anche addormentate; caduta di oggetti</w:t>
            </w:r>
          </w:p>
        </w:tc>
      </w:tr>
      <w:tr w:rsidR="000A4E41" w:rsidRPr="000A4E41" w:rsidTr="003B2D6F">
        <w:trPr>
          <w:cnfStyle w:val="000000100000"/>
        </w:trPr>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VI</w:t>
            </w:r>
          </w:p>
        </w:tc>
        <w:tc>
          <w:tcPr>
            <w:tcW w:w="1520"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forte</w:t>
            </w:r>
          </w:p>
        </w:tc>
        <w:tc>
          <w:tcPr>
            <w:tcW w:w="7701"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qualche lesione agli edifici</w:t>
            </w:r>
          </w:p>
        </w:tc>
      </w:tr>
      <w:tr w:rsidR="000A4E41" w:rsidRPr="000A4E41" w:rsidTr="003B2D6F">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VII</w:t>
            </w:r>
          </w:p>
        </w:tc>
        <w:tc>
          <w:tcPr>
            <w:tcW w:w="1520"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molto forte</w:t>
            </w:r>
          </w:p>
        </w:tc>
        <w:tc>
          <w:tcPr>
            <w:tcW w:w="7701"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caduta di comignoli; lesione agli edifici</w:t>
            </w:r>
          </w:p>
        </w:tc>
      </w:tr>
      <w:tr w:rsidR="000A4E41" w:rsidRPr="000A4E41" w:rsidTr="003B2D6F">
        <w:trPr>
          <w:cnfStyle w:val="000000100000"/>
        </w:trPr>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VIII</w:t>
            </w:r>
          </w:p>
        </w:tc>
        <w:tc>
          <w:tcPr>
            <w:tcW w:w="1520"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distruttiva</w:t>
            </w:r>
          </w:p>
        </w:tc>
        <w:tc>
          <w:tcPr>
            <w:tcW w:w="7701"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rovina parziale di alcuni edifici; vittime isolate</w:t>
            </w:r>
          </w:p>
        </w:tc>
      </w:tr>
      <w:tr w:rsidR="000A4E41" w:rsidRPr="000A4E41" w:rsidTr="003B2D6F">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IX</w:t>
            </w:r>
          </w:p>
        </w:tc>
        <w:tc>
          <w:tcPr>
            <w:tcW w:w="1520"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rovinosa</w:t>
            </w:r>
          </w:p>
        </w:tc>
        <w:tc>
          <w:tcPr>
            <w:tcW w:w="7701"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rovina totale di alcuni edifici; molte vittime umane; crepacci nel suolo</w:t>
            </w:r>
          </w:p>
        </w:tc>
      </w:tr>
      <w:tr w:rsidR="000A4E41" w:rsidRPr="000A4E41" w:rsidTr="003B2D6F">
        <w:trPr>
          <w:cnfStyle w:val="000000100000"/>
        </w:trPr>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X</w:t>
            </w:r>
          </w:p>
        </w:tc>
        <w:tc>
          <w:tcPr>
            <w:tcW w:w="1520"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disastrosa</w:t>
            </w:r>
          </w:p>
        </w:tc>
        <w:tc>
          <w:tcPr>
            <w:tcW w:w="7701"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crollo di parecchi edifici; numerevoli vittime umane; crepacci evidenti nel terreno</w:t>
            </w:r>
          </w:p>
        </w:tc>
      </w:tr>
      <w:tr w:rsidR="000A4E41" w:rsidRPr="000A4E41" w:rsidTr="003B2D6F">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XI</w:t>
            </w:r>
          </w:p>
        </w:tc>
        <w:tc>
          <w:tcPr>
            <w:tcW w:w="1520"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molto disastrosa</w:t>
            </w:r>
          </w:p>
        </w:tc>
        <w:tc>
          <w:tcPr>
            <w:tcW w:w="7701" w:type="dxa"/>
            <w:hideMark/>
          </w:tcPr>
          <w:p w:rsidR="000A4E41" w:rsidRPr="00944F7C" w:rsidRDefault="000A4E41" w:rsidP="00944F7C">
            <w:pPr>
              <w:spacing w:before="120" w:after="120"/>
              <w:jc w:val="center"/>
              <w:cnfStyle w:val="0000000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distruzione di agglomerati urbani; moltissime vittime; crepacci; frane; maremoto</w:t>
            </w:r>
          </w:p>
        </w:tc>
      </w:tr>
      <w:tr w:rsidR="000A4E41" w:rsidRPr="000A4E41" w:rsidTr="003B2D6F">
        <w:trPr>
          <w:cnfStyle w:val="000000100000"/>
        </w:trPr>
        <w:tc>
          <w:tcPr>
            <w:cnfStyle w:val="001000000000"/>
            <w:tcW w:w="510" w:type="dxa"/>
            <w:hideMark/>
          </w:tcPr>
          <w:p w:rsidR="000A4E41" w:rsidRPr="00944F7C" w:rsidRDefault="000A4E41" w:rsidP="000A4E41">
            <w:pPr>
              <w:spacing w:before="120" w:after="12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XII</w:t>
            </w:r>
          </w:p>
        </w:tc>
        <w:tc>
          <w:tcPr>
            <w:tcW w:w="1520"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catastrofica</w:t>
            </w:r>
          </w:p>
        </w:tc>
        <w:tc>
          <w:tcPr>
            <w:tcW w:w="7701" w:type="dxa"/>
            <w:hideMark/>
          </w:tcPr>
          <w:p w:rsidR="000A4E41" w:rsidRPr="00944F7C" w:rsidRDefault="000A4E41" w:rsidP="00944F7C">
            <w:pPr>
              <w:spacing w:before="120" w:after="120"/>
              <w:jc w:val="center"/>
              <w:cnfStyle w:val="000000100000"/>
              <w:rPr>
                <w:rFonts w:ascii="Candara" w:eastAsia="Times New Roman" w:hAnsi="Candara" w:cs="Times New Roman"/>
                <w:sz w:val="24"/>
                <w:szCs w:val="24"/>
                <w:lang w:eastAsia="it-IT"/>
              </w:rPr>
            </w:pPr>
            <w:r w:rsidRPr="00944F7C">
              <w:rPr>
                <w:rFonts w:ascii="Candara" w:eastAsia="Times New Roman" w:hAnsi="Candara" w:cs="Times New Roman"/>
                <w:sz w:val="24"/>
                <w:szCs w:val="24"/>
                <w:lang w:eastAsia="it-IT"/>
              </w:rPr>
              <w:t>danneggiamento totale; distruzione di ogni manufatto; pochi superstiti; sconvolgimento del suolo, maremoto</w:t>
            </w:r>
          </w:p>
        </w:tc>
      </w:tr>
    </w:tbl>
    <w:p w:rsidR="003B2D6F" w:rsidRDefault="003B2D6F" w:rsidP="00DA28EE">
      <w:pPr>
        <w:rPr>
          <w:rFonts w:ascii="Candara" w:hAnsi="Candara"/>
          <w:iCs/>
          <w:color w:val="548DD4" w:themeColor="text2" w:themeTint="99"/>
          <w:sz w:val="24"/>
          <w:szCs w:val="24"/>
        </w:rPr>
      </w:pPr>
    </w:p>
    <w:p w:rsidR="003B2D6F" w:rsidRDefault="003B2D6F" w:rsidP="00DA28EE">
      <w:pPr>
        <w:rPr>
          <w:rFonts w:ascii="Candara" w:hAnsi="Candara"/>
          <w:iCs/>
          <w:color w:val="548DD4" w:themeColor="text2" w:themeTint="99"/>
          <w:sz w:val="24"/>
          <w:szCs w:val="24"/>
        </w:rPr>
      </w:pPr>
    </w:p>
    <w:p w:rsidR="006902B0" w:rsidRDefault="00B65155" w:rsidP="00DA28EE">
      <w:pPr>
        <w:rPr>
          <w:rFonts w:ascii="Candara" w:hAnsi="Candara"/>
          <w:iCs/>
          <w:sz w:val="24"/>
          <w:szCs w:val="24"/>
        </w:rPr>
      </w:pPr>
      <w:r>
        <w:rPr>
          <w:rFonts w:ascii="Candara" w:hAnsi="Candara"/>
          <w:iCs/>
          <w:color w:val="548DD4" w:themeColor="text2" w:themeTint="99"/>
          <w:sz w:val="24"/>
          <w:szCs w:val="24"/>
        </w:rPr>
        <w:lastRenderedPageBreak/>
        <w:t>Scala Richter</w:t>
      </w:r>
      <w:r>
        <w:rPr>
          <w:rFonts w:ascii="Candara" w:hAnsi="Candara"/>
          <w:iCs/>
          <w:sz w:val="24"/>
          <w:szCs w:val="24"/>
        </w:rPr>
        <w:t xml:space="preserve"> : introdotta nel 1935 da </w:t>
      </w:r>
      <w:r w:rsidR="004F1094">
        <w:rPr>
          <w:rFonts w:ascii="Candara" w:hAnsi="Candara"/>
          <w:iCs/>
          <w:sz w:val="24"/>
          <w:szCs w:val="24"/>
        </w:rPr>
        <w:t xml:space="preserve">Charles Richter  misura l’energia sprigionata da un fenomeno sismico su base puramente strumentale. La scala Richter misura la </w:t>
      </w:r>
      <w:r w:rsidR="004F1094" w:rsidRPr="004F1094">
        <w:rPr>
          <w:rFonts w:ascii="Candara" w:hAnsi="Candara"/>
          <w:iCs/>
          <w:color w:val="548DD4" w:themeColor="text2" w:themeTint="99"/>
          <w:sz w:val="24"/>
          <w:szCs w:val="24"/>
        </w:rPr>
        <w:t>magnitudo</w:t>
      </w:r>
      <w:r w:rsidR="004F1094">
        <w:rPr>
          <w:rFonts w:ascii="Candara" w:hAnsi="Candara"/>
          <w:iCs/>
          <w:sz w:val="24"/>
          <w:szCs w:val="24"/>
        </w:rPr>
        <w:t>. E</w:t>
      </w:r>
      <w:r w:rsidR="004F1094" w:rsidRPr="004F1094">
        <w:rPr>
          <w:rFonts w:ascii="Candara" w:hAnsi="Candara"/>
          <w:iCs/>
          <w:sz w:val="24"/>
          <w:szCs w:val="24"/>
        </w:rPr>
        <w:t>ssa</w:t>
      </w:r>
      <w:r w:rsidR="004F1094">
        <w:rPr>
          <w:rFonts w:ascii="Candara" w:hAnsi="Candara"/>
          <w:iCs/>
          <w:sz w:val="24"/>
          <w:szCs w:val="24"/>
        </w:rPr>
        <w:t xml:space="preserve"> è data dal logaritmo in base 10 del massimo spostamento della traccia in un sismogramma tracciato da un sismografo Wood-Anderson  ad una distanza di 100 km dall’epicentro.</w:t>
      </w:r>
    </w:p>
    <w:p w:rsidR="002E2EB4" w:rsidRDefault="002E2EB4" w:rsidP="00DA28EE">
      <w:pPr>
        <w:rPr>
          <w:rFonts w:ascii="Candara" w:hAnsi="Candara"/>
          <w:iCs/>
          <w:sz w:val="24"/>
          <w:szCs w:val="24"/>
        </w:rPr>
      </w:pPr>
    </w:p>
    <w:p w:rsidR="006E6D0A" w:rsidRDefault="006E6D0A" w:rsidP="00DA28EE">
      <w:pPr>
        <w:rPr>
          <w:rFonts w:ascii="Candara" w:hAnsi="Candara"/>
          <w:iCs/>
          <w:sz w:val="24"/>
          <w:szCs w:val="24"/>
        </w:rPr>
      </w:pPr>
    </w:p>
    <w:tbl>
      <w:tblPr>
        <w:tblStyle w:val="Sfondochiaro-Colore1"/>
        <w:tblW w:w="0" w:type="auto"/>
        <w:tblLook w:val="04A0"/>
      </w:tblPr>
      <w:tblGrid>
        <w:gridCol w:w="793"/>
        <w:gridCol w:w="9061"/>
      </w:tblGrid>
      <w:tr w:rsidR="00C77B43" w:rsidRPr="00C77B43" w:rsidTr="003B2D6F">
        <w:trPr>
          <w:cnfStyle w:val="100000000000"/>
        </w:trPr>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0- 1,9</w:t>
            </w:r>
          </w:p>
        </w:tc>
        <w:tc>
          <w:tcPr>
            <w:tcW w:w="0" w:type="auto"/>
            <w:hideMark/>
          </w:tcPr>
          <w:p w:rsidR="00C77B43" w:rsidRPr="00C77B43" w:rsidRDefault="00C77B43" w:rsidP="006F625C">
            <w:pPr>
              <w:spacing w:before="120" w:after="120"/>
              <w:jc w:val="center"/>
              <w:cnfStyle w:val="1000000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può essere registrato solo mediante adeguati apparecchi.</w:t>
            </w:r>
          </w:p>
        </w:tc>
      </w:tr>
      <w:tr w:rsidR="00C77B43" w:rsidRPr="00C77B43" w:rsidTr="003B2D6F">
        <w:trPr>
          <w:cnfStyle w:val="000000100000"/>
        </w:trPr>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2- 2,9</w:t>
            </w:r>
          </w:p>
        </w:tc>
        <w:tc>
          <w:tcPr>
            <w:tcW w:w="0" w:type="auto"/>
            <w:hideMark/>
          </w:tcPr>
          <w:p w:rsidR="00C77B43" w:rsidRPr="00C77B43" w:rsidRDefault="00C77B43" w:rsidP="006F625C">
            <w:pPr>
              <w:spacing w:before="120" w:after="120"/>
              <w:jc w:val="center"/>
              <w:cnfStyle w:val="0000001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solo coloro che si trovano in posizione supina lo avvertono; un pendolo si muove</w:t>
            </w:r>
          </w:p>
        </w:tc>
      </w:tr>
      <w:tr w:rsidR="00C77B43" w:rsidRPr="00C77B43" w:rsidTr="003B2D6F">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3- 3,9</w:t>
            </w:r>
          </w:p>
        </w:tc>
        <w:tc>
          <w:tcPr>
            <w:tcW w:w="0" w:type="auto"/>
            <w:hideMark/>
          </w:tcPr>
          <w:p w:rsidR="00C77B43" w:rsidRPr="00C77B43" w:rsidRDefault="00C77B43" w:rsidP="006F625C">
            <w:pPr>
              <w:spacing w:before="120" w:after="120"/>
              <w:jc w:val="center"/>
              <w:cnfStyle w:val="0000000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poca gente lo avverte come un passaggio di un camion; vibrazione di un bicchiere</w:t>
            </w:r>
          </w:p>
        </w:tc>
      </w:tr>
      <w:tr w:rsidR="00C77B43" w:rsidRPr="00C77B43" w:rsidTr="003B2D6F">
        <w:trPr>
          <w:cnfStyle w:val="000000100000"/>
        </w:trPr>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4- 4,9</w:t>
            </w:r>
          </w:p>
        </w:tc>
        <w:tc>
          <w:tcPr>
            <w:tcW w:w="0" w:type="auto"/>
            <w:hideMark/>
          </w:tcPr>
          <w:p w:rsidR="00C77B43" w:rsidRPr="00C77B43" w:rsidRDefault="00C77B43" w:rsidP="006F625C">
            <w:pPr>
              <w:spacing w:before="120" w:after="120"/>
              <w:jc w:val="center"/>
              <w:cnfStyle w:val="0000001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normalmente viene avvertito; un pendolo si muove notevolmente; bicchieri e piatti tintinnano; piccoli danni</w:t>
            </w:r>
          </w:p>
        </w:tc>
      </w:tr>
      <w:tr w:rsidR="00C77B43" w:rsidRPr="00C77B43" w:rsidTr="003B2D6F">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5- 5,9</w:t>
            </w:r>
          </w:p>
        </w:tc>
        <w:tc>
          <w:tcPr>
            <w:tcW w:w="0" w:type="auto"/>
            <w:hideMark/>
          </w:tcPr>
          <w:p w:rsidR="00C77B43" w:rsidRPr="00C77B43" w:rsidRDefault="00C77B43" w:rsidP="006F625C">
            <w:pPr>
              <w:spacing w:before="120" w:after="120"/>
              <w:jc w:val="center"/>
              <w:cnfStyle w:val="0000000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tutti lo avvertono scioccante; molte fessurazioni sulle mura; crollo parziale o totale di poche case; alcuni morti e feriti</w:t>
            </w:r>
          </w:p>
        </w:tc>
      </w:tr>
      <w:tr w:rsidR="00C77B43" w:rsidRPr="00C77B43" w:rsidTr="003B2D6F">
        <w:trPr>
          <w:cnfStyle w:val="000000100000"/>
        </w:trPr>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6- 6,9</w:t>
            </w:r>
          </w:p>
        </w:tc>
        <w:tc>
          <w:tcPr>
            <w:tcW w:w="0" w:type="auto"/>
            <w:hideMark/>
          </w:tcPr>
          <w:p w:rsidR="00C77B43" w:rsidRPr="00C77B43" w:rsidRDefault="00C77B43" w:rsidP="006F625C">
            <w:pPr>
              <w:spacing w:before="120" w:after="120"/>
              <w:jc w:val="center"/>
              <w:cnfStyle w:val="0000001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tutti lo percepiscono; panico; crollo delle case; morti e feriti; onde alte</w:t>
            </w:r>
          </w:p>
        </w:tc>
      </w:tr>
      <w:tr w:rsidR="00C77B43" w:rsidRPr="00C77B43" w:rsidTr="003B2D6F">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7- 7,9</w:t>
            </w:r>
          </w:p>
        </w:tc>
        <w:tc>
          <w:tcPr>
            <w:tcW w:w="0" w:type="auto"/>
            <w:hideMark/>
          </w:tcPr>
          <w:p w:rsidR="00C77B43" w:rsidRPr="00C77B43" w:rsidRDefault="00C77B43" w:rsidP="006F625C">
            <w:pPr>
              <w:spacing w:before="120" w:after="120"/>
              <w:jc w:val="center"/>
              <w:cnfStyle w:val="0000000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panico; pericolo di vita negli edifici; solo alcune costruzioni rimangono illese; morti e feriti</w:t>
            </w:r>
          </w:p>
        </w:tc>
      </w:tr>
      <w:tr w:rsidR="00C77B43" w:rsidRPr="00C77B43" w:rsidTr="003B2D6F">
        <w:trPr>
          <w:cnfStyle w:val="000000100000"/>
        </w:trPr>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8- 8,9</w:t>
            </w:r>
          </w:p>
        </w:tc>
        <w:tc>
          <w:tcPr>
            <w:tcW w:w="0" w:type="auto"/>
            <w:hideMark/>
          </w:tcPr>
          <w:p w:rsidR="00C77B43" w:rsidRPr="00C77B43" w:rsidRDefault="00C77B43" w:rsidP="006F625C">
            <w:pPr>
              <w:spacing w:before="120" w:after="120"/>
              <w:jc w:val="center"/>
              <w:cnfStyle w:val="0000001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ovunque pericolo di vita; edifici inagibili; onde alte sino a 40 metri</w:t>
            </w:r>
          </w:p>
        </w:tc>
      </w:tr>
      <w:tr w:rsidR="00C77B43" w:rsidRPr="00C77B43" w:rsidTr="003B2D6F">
        <w:tc>
          <w:tcPr>
            <w:cnfStyle w:val="001000000000"/>
            <w:tcW w:w="0" w:type="auto"/>
            <w:hideMark/>
          </w:tcPr>
          <w:p w:rsidR="00C77B43" w:rsidRPr="00C77B43" w:rsidRDefault="00C77B43" w:rsidP="00C77B43">
            <w:pPr>
              <w:spacing w:before="120" w:after="12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9 e più</w:t>
            </w:r>
          </w:p>
        </w:tc>
        <w:tc>
          <w:tcPr>
            <w:tcW w:w="0" w:type="auto"/>
            <w:hideMark/>
          </w:tcPr>
          <w:p w:rsidR="00C77B43" w:rsidRPr="00C77B43" w:rsidRDefault="00C77B43" w:rsidP="006F625C">
            <w:pPr>
              <w:spacing w:before="120" w:after="120"/>
              <w:jc w:val="center"/>
              <w:cnfStyle w:val="000000000000"/>
              <w:rPr>
                <w:rFonts w:ascii="Candara" w:eastAsia="Times New Roman" w:hAnsi="Candara" w:cs="Times New Roman"/>
                <w:sz w:val="24"/>
                <w:szCs w:val="24"/>
                <w:lang w:eastAsia="it-IT"/>
              </w:rPr>
            </w:pPr>
            <w:r w:rsidRPr="00C77B43">
              <w:rPr>
                <w:rFonts w:ascii="Candara" w:eastAsia="Times New Roman" w:hAnsi="Candara" w:cs="Times New Roman"/>
                <w:sz w:val="24"/>
                <w:szCs w:val="24"/>
                <w:lang w:eastAsia="it-IT"/>
              </w:rPr>
              <w:t>totale allagamento dei territori in questione o spostamento delle terre e numerosissimi morti. Pochi sopravvissuti</w:t>
            </w:r>
          </w:p>
        </w:tc>
      </w:tr>
    </w:tbl>
    <w:p w:rsidR="006902B0" w:rsidRDefault="006902B0" w:rsidP="00DA28EE">
      <w:pPr>
        <w:rPr>
          <w:rFonts w:ascii="Candara" w:hAnsi="Candara"/>
          <w:iCs/>
          <w:sz w:val="24"/>
          <w:szCs w:val="24"/>
        </w:rPr>
      </w:pPr>
    </w:p>
    <w:p w:rsidR="00C77B43" w:rsidRDefault="00C77B43" w:rsidP="00DA28EE">
      <w:pPr>
        <w:rPr>
          <w:rFonts w:ascii="Candara" w:hAnsi="Candara"/>
          <w:iCs/>
          <w:sz w:val="24"/>
          <w:szCs w:val="24"/>
        </w:rPr>
      </w:pPr>
    </w:p>
    <w:p w:rsidR="002E2EB4" w:rsidRDefault="002E2EB4" w:rsidP="00DA28EE">
      <w:pPr>
        <w:rPr>
          <w:rFonts w:ascii="Candara" w:hAnsi="Candara"/>
          <w:iCs/>
          <w:sz w:val="24"/>
          <w:szCs w:val="24"/>
        </w:rPr>
      </w:pPr>
    </w:p>
    <w:p w:rsidR="006902B0" w:rsidRDefault="006902B0" w:rsidP="00DA28EE">
      <w:pPr>
        <w:rPr>
          <w:rFonts w:ascii="Candara" w:hAnsi="Candara"/>
          <w:iCs/>
          <w:sz w:val="24"/>
          <w:szCs w:val="24"/>
        </w:rPr>
      </w:pPr>
      <w:r>
        <w:rPr>
          <w:rFonts w:ascii="Candara" w:hAnsi="Candara"/>
          <w:iCs/>
          <w:sz w:val="24"/>
          <w:szCs w:val="24"/>
        </w:rPr>
        <w:t>Le due scale sono molto differenti:mentre la magnitudo di un terremoto è sempre uguale in qualunque punto venga registrata, gli effetti di un terremoto dipendo da fattori differenti,ad esempio i criteri costruttivi delle abitazioni. Perciò terremoti con la stessa magnitudo possono provocare danni diversi e allo stesso modo terremoti che provocano la stessa quantità di danni possono avere magnitudo diversa.</w:t>
      </w:r>
    </w:p>
    <w:p w:rsidR="006902B0" w:rsidRDefault="006902B0" w:rsidP="00DA28EE">
      <w:pPr>
        <w:rPr>
          <w:rFonts w:ascii="Candara" w:hAnsi="Candara"/>
          <w:iCs/>
          <w:sz w:val="24"/>
          <w:szCs w:val="24"/>
        </w:rPr>
      </w:pPr>
    </w:p>
    <w:p w:rsidR="006E6D0A" w:rsidRDefault="006E6D0A" w:rsidP="00DA28EE">
      <w:pPr>
        <w:rPr>
          <w:rFonts w:ascii="Candara" w:hAnsi="Candara"/>
          <w:iCs/>
          <w:sz w:val="24"/>
          <w:szCs w:val="24"/>
        </w:rPr>
      </w:pPr>
    </w:p>
    <w:p w:rsidR="003B2D6F" w:rsidRDefault="003B2D6F" w:rsidP="003B2D6F">
      <w:pPr>
        <w:rPr>
          <w:rFonts w:ascii="Candara" w:hAnsi="Candara"/>
          <w:b/>
          <w:iCs/>
          <w:color w:val="548DD4" w:themeColor="text2" w:themeTint="99"/>
          <w:sz w:val="24"/>
          <w:szCs w:val="24"/>
        </w:rPr>
      </w:pPr>
    </w:p>
    <w:p w:rsidR="003B2D6F" w:rsidRPr="003B2D6F" w:rsidRDefault="003B2D6F" w:rsidP="003B2D6F">
      <w:pPr>
        <w:rPr>
          <w:rFonts w:ascii="Candara" w:hAnsi="Candara"/>
          <w:b/>
          <w:iCs/>
          <w:color w:val="548DD4" w:themeColor="text2" w:themeTint="99"/>
          <w:sz w:val="24"/>
          <w:szCs w:val="24"/>
        </w:rPr>
      </w:pPr>
    </w:p>
    <w:p w:rsidR="006E6D0A" w:rsidRPr="006E6D0A" w:rsidRDefault="006E6D0A" w:rsidP="00BE321E">
      <w:pPr>
        <w:pStyle w:val="Paragrafoelenco"/>
        <w:numPr>
          <w:ilvl w:val="2"/>
          <w:numId w:val="9"/>
        </w:numPr>
        <w:rPr>
          <w:rFonts w:ascii="Candara" w:hAnsi="Candara"/>
          <w:b/>
          <w:iCs/>
          <w:color w:val="548DD4" w:themeColor="text2" w:themeTint="99"/>
          <w:sz w:val="24"/>
          <w:szCs w:val="24"/>
        </w:rPr>
      </w:pPr>
      <w:r>
        <w:rPr>
          <w:rFonts w:ascii="Candara" w:hAnsi="Candara"/>
          <w:b/>
          <w:iCs/>
          <w:color w:val="548DD4" w:themeColor="text2" w:themeTint="99"/>
          <w:sz w:val="24"/>
          <w:szCs w:val="24"/>
        </w:rPr>
        <w:lastRenderedPageBreak/>
        <w:t>Onde Sismiche</w:t>
      </w:r>
    </w:p>
    <w:p w:rsidR="00E35DCB" w:rsidRDefault="00E35DCB" w:rsidP="00DA28EE">
      <w:pPr>
        <w:rPr>
          <w:rFonts w:ascii="Candara" w:hAnsi="Candara"/>
          <w:iCs/>
          <w:sz w:val="24"/>
          <w:szCs w:val="24"/>
        </w:rPr>
      </w:pPr>
      <w:r>
        <w:rPr>
          <w:rFonts w:ascii="Candara" w:hAnsi="Candara"/>
          <w:iCs/>
          <w:sz w:val="24"/>
          <w:szCs w:val="24"/>
        </w:rPr>
        <w:t>Le onde sismiche sono di due tipi: interne (onde longitudinali e onde trasversali) o superficiali (onde R e onde L)</w:t>
      </w:r>
    </w:p>
    <w:p w:rsidR="00E35DCB" w:rsidRDefault="00E35DCB" w:rsidP="00DA28EE">
      <w:pPr>
        <w:rPr>
          <w:rFonts w:ascii="Candara" w:hAnsi="Candara"/>
          <w:iCs/>
          <w:sz w:val="24"/>
          <w:szCs w:val="24"/>
        </w:rPr>
      </w:pPr>
      <w:r>
        <w:rPr>
          <w:rFonts w:ascii="Candara" w:hAnsi="Candara"/>
          <w:iCs/>
          <w:sz w:val="24"/>
          <w:szCs w:val="24"/>
        </w:rPr>
        <w:t xml:space="preserve">Le </w:t>
      </w:r>
      <w:r w:rsidRPr="00E66D14">
        <w:rPr>
          <w:rFonts w:ascii="Candara" w:hAnsi="Candara"/>
          <w:iCs/>
          <w:color w:val="548DD4" w:themeColor="text2" w:themeTint="99"/>
          <w:sz w:val="24"/>
          <w:szCs w:val="24"/>
        </w:rPr>
        <w:t>onde longitudinali</w:t>
      </w:r>
      <w:r>
        <w:rPr>
          <w:rFonts w:ascii="Candara" w:hAnsi="Candara"/>
          <w:iCs/>
          <w:sz w:val="24"/>
          <w:szCs w:val="24"/>
        </w:rPr>
        <w:t xml:space="preserve"> vengono chiamate anche onde prime o onde P. </w:t>
      </w:r>
      <w:r w:rsidR="000B6E52">
        <w:rPr>
          <w:rFonts w:ascii="Candara" w:hAnsi="Candara"/>
          <w:iCs/>
          <w:sz w:val="24"/>
          <w:szCs w:val="24"/>
        </w:rPr>
        <w:t>Benché</w:t>
      </w:r>
      <w:r w:rsidR="00E66D14">
        <w:rPr>
          <w:rFonts w:ascii="Candara" w:hAnsi="Candara"/>
          <w:iCs/>
          <w:sz w:val="24"/>
          <w:szCs w:val="24"/>
        </w:rPr>
        <w:t xml:space="preserve"> la velocità delle onde dipende dalla densità del mezzo che attraversano,le onde P sono le più veloci per questo motivo vengono dette prime, esse raggiungono una velocità di 10 km/s e attraversano tutti i mezzi. </w:t>
      </w:r>
      <w:r>
        <w:rPr>
          <w:rFonts w:ascii="Candara" w:hAnsi="Candara"/>
          <w:iCs/>
          <w:sz w:val="24"/>
          <w:szCs w:val="24"/>
        </w:rPr>
        <w:t>Esse si propagano mediante successive compressioni</w:t>
      </w:r>
      <w:r w:rsidR="005031A8">
        <w:rPr>
          <w:rFonts w:ascii="Candara" w:hAnsi="Candara"/>
          <w:iCs/>
          <w:sz w:val="24"/>
          <w:szCs w:val="24"/>
        </w:rPr>
        <w:t xml:space="preserve"> e dilatazioni </w:t>
      </w:r>
      <w:r w:rsidR="00E66D14">
        <w:rPr>
          <w:rFonts w:ascii="Candara" w:hAnsi="Candara"/>
          <w:iCs/>
          <w:sz w:val="24"/>
          <w:szCs w:val="24"/>
        </w:rPr>
        <w:t xml:space="preserve">e fanno oscillare la roccia avanti e indietro nella stessa direzione di propagazione dell’onda. </w:t>
      </w:r>
    </w:p>
    <w:p w:rsidR="002F0DD0" w:rsidRPr="002F0DD0" w:rsidRDefault="002F0DD0" w:rsidP="005F1CF5">
      <w:pPr>
        <w:spacing w:before="100" w:beforeAutospacing="1" w:after="100" w:afterAutospacing="1" w:line="240" w:lineRule="auto"/>
        <w:rPr>
          <w:rFonts w:ascii="Times New Roman" w:eastAsia="Times New Roman" w:hAnsi="Times New Roman" w:cs="Times New Roman"/>
          <w:color w:val="000000"/>
          <w:sz w:val="24"/>
          <w:szCs w:val="24"/>
          <w:lang w:eastAsia="it-IT"/>
        </w:rPr>
      </w:pPr>
      <w:r>
        <w:rPr>
          <w:rFonts w:ascii="Times New Roman" w:eastAsia="Times New Roman" w:hAnsi="Times New Roman" w:cs="Times New Roman"/>
          <w:noProof/>
          <w:color w:val="000000"/>
          <w:sz w:val="24"/>
          <w:szCs w:val="24"/>
          <w:lang w:eastAsia="it-IT"/>
        </w:rPr>
        <w:drawing>
          <wp:inline distT="0" distB="0" distL="0" distR="0">
            <wp:extent cx="2447925" cy="2826487"/>
            <wp:effectExtent l="19050" t="0" r="9525" b="0"/>
            <wp:docPr id="2" name="Immagine 4" descr="http://eduseis.na.infn.it/didattica/moduloII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duseis.na.infn.it/didattica/moduloIII/P.jpg"/>
                    <pic:cNvPicPr>
                      <a:picLocks noChangeAspect="1" noChangeArrowheads="1"/>
                    </pic:cNvPicPr>
                  </pic:nvPicPr>
                  <pic:blipFill>
                    <a:blip r:embed="rId11" cstate="print"/>
                    <a:srcRect/>
                    <a:stretch>
                      <a:fillRect/>
                    </a:stretch>
                  </pic:blipFill>
                  <pic:spPr bwMode="auto">
                    <a:xfrm>
                      <a:off x="0" y="0"/>
                      <a:ext cx="2450037" cy="2828925"/>
                    </a:xfrm>
                    <a:prstGeom prst="rect">
                      <a:avLst/>
                    </a:prstGeom>
                    <a:noFill/>
                    <a:ln w="9525">
                      <a:noFill/>
                      <a:miter lim="800000"/>
                      <a:headEnd/>
                      <a:tailEnd/>
                    </a:ln>
                  </pic:spPr>
                </pic:pic>
              </a:graphicData>
            </a:graphic>
          </wp:inline>
        </w:drawing>
      </w:r>
    </w:p>
    <w:p w:rsidR="00AB5F13" w:rsidRDefault="00AB5F13" w:rsidP="00DA28EE">
      <w:pPr>
        <w:rPr>
          <w:rFonts w:ascii="Candara" w:hAnsi="Candara"/>
          <w:iCs/>
          <w:sz w:val="24"/>
          <w:szCs w:val="24"/>
        </w:rPr>
      </w:pPr>
      <w:r>
        <w:rPr>
          <w:rFonts w:ascii="Candara" w:hAnsi="Candara"/>
          <w:iCs/>
          <w:sz w:val="24"/>
          <w:szCs w:val="24"/>
        </w:rPr>
        <w:t xml:space="preserve">Le </w:t>
      </w:r>
      <w:r w:rsidRPr="00723125">
        <w:rPr>
          <w:rFonts w:ascii="Candara" w:hAnsi="Candara"/>
          <w:iCs/>
          <w:color w:val="548DD4" w:themeColor="text2" w:themeTint="99"/>
          <w:sz w:val="24"/>
          <w:szCs w:val="24"/>
        </w:rPr>
        <w:t>onde trasversali</w:t>
      </w:r>
      <w:r>
        <w:rPr>
          <w:rFonts w:ascii="Candara" w:hAnsi="Candara"/>
          <w:iCs/>
          <w:sz w:val="24"/>
          <w:szCs w:val="24"/>
        </w:rPr>
        <w:t xml:space="preserve"> vengono chiamate anche onde seconde o onde S</w:t>
      </w:r>
      <w:r w:rsidR="00BD1ACE">
        <w:rPr>
          <w:rFonts w:ascii="Candara" w:hAnsi="Candara"/>
          <w:iCs/>
          <w:sz w:val="24"/>
          <w:szCs w:val="24"/>
        </w:rPr>
        <w:t xml:space="preserve">. Sono più lente delle onde P e la loro velocità va dai 2 ai 4 km/s. Esse muovono la roccia che attraversano perpendicolarmente rispetto </w:t>
      </w:r>
      <w:r w:rsidR="00723125">
        <w:rPr>
          <w:rFonts w:ascii="Candara" w:hAnsi="Candara"/>
          <w:iCs/>
          <w:sz w:val="24"/>
          <w:szCs w:val="24"/>
        </w:rPr>
        <w:t xml:space="preserve">alla direzione di propagazione dell’onda. </w:t>
      </w:r>
      <w:r w:rsidR="00867D2A">
        <w:rPr>
          <w:rFonts w:ascii="Candara" w:hAnsi="Candara"/>
          <w:iCs/>
          <w:sz w:val="24"/>
          <w:szCs w:val="24"/>
        </w:rPr>
        <w:t xml:space="preserve"> Non si propagano attrave</w:t>
      </w:r>
      <w:r w:rsidR="002F0DD0">
        <w:rPr>
          <w:rFonts w:ascii="Candara" w:hAnsi="Candara"/>
          <w:iCs/>
          <w:sz w:val="24"/>
          <w:szCs w:val="24"/>
        </w:rPr>
        <w:t>rso i liquidi.</w:t>
      </w:r>
    </w:p>
    <w:p w:rsidR="005F1CF5" w:rsidRDefault="005F1CF5" w:rsidP="00DA28EE">
      <w:pPr>
        <w:rPr>
          <w:rFonts w:ascii="Candara" w:hAnsi="Candara"/>
          <w:iCs/>
          <w:sz w:val="24"/>
          <w:szCs w:val="24"/>
        </w:rPr>
      </w:pPr>
      <w:r>
        <w:rPr>
          <w:noProof/>
          <w:lang w:eastAsia="it-IT"/>
        </w:rPr>
        <w:drawing>
          <wp:inline distT="0" distB="0" distL="0" distR="0">
            <wp:extent cx="2453071" cy="2826000"/>
            <wp:effectExtent l="19050" t="0" r="4379" b="0"/>
            <wp:docPr id="14" name="Immagine 6" descr="http://eduseis.na.infn.it/didattica/moduloII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duseis.na.infn.it/didattica/moduloIII/S.jpg"/>
                    <pic:cNvPicPr>
                      <a:picLocks noChangeAspect="1" noChangeArrowheads="1"/>
                    </pic:cNvPicPr>
                  </pic:nvPicPr>
                  <pic:blipFill>
                    <a:blip r:embed="rId12" cstate="print"/>
                    <a:srcRect/>
                    <a:stretch>
                      <a:fillRect/>
                    </a:stretch>
                  </pic:blipFill>
                  <pic:spPr bwMode="auto">
                    <a:xfrm>
                      <a:off x="0" y="0"/>
                      <a:ext cx="2453071" cy="2826000"/>
                    </a:xfrm>
                    <a:prstGeom prst="rect">
                      <a:avLst/>
                    </a:prstGeom>
                    <a:noFill/>
                    <a:ln w="9525">
                      <a:noFill/>
                      <a:miter lim="800000"/>
                      <a:headEnd/>
                      <a:tailEnd/>
                    </a:ln>
                  </pic:spPr>
                </pic:pic>
              </a:graphicData>
            </a:graphic>
          </wp:inline>
        </w:drawing>
      </w:r>
    </w:p>
    <w:p w:rsidR="002F0DD0" w:rsidRDefault="002F0DD0" w:rsidP="00DA28EE">
      <w:pPr>
        <w:rPr>
          <w:rFonts w:ascii="Candara" w:hAnsi="Candara"/>
          <w:iCs/>
          <w:sz w:val="24"/>
          <w:szCs w:val="24"/>
        </w:rPr>
      </w:pPr>
      <w:r>
        <w:rPr>
          <w:rFonts w:ascii="Candara" w:hAnsi="Candara"/>
          <w:iCs/>
          <w:sz w:val="24"/>
          <w:szCs w:val="24"/>
        </w:rPr>
        <w:lastRenderedPageBreak/>
        <w:t>Le onde P e le onde S raggiungendo la superficie si combinano e danno vita a onde più complesse.</w:t>
      </w:r>
    </w:p>
    <w:p w:rsidR="002F0DD0" w:rsidRDefault="002F0DD0" w:rsidP="00DA28EE">
      <w:pPr>
        <w:rPr>
          <w:rFonts w:ascii="Candara" w:hAnsi="Candara"/>
          <w:sz w:val="24"/>
          <w:szCs w:val="24"/>
        </w:rPr>
      </w:pPr>
      <w:r>
        <w:rPr>
          <w:rFonts w:ascii="Candara" w:hAnsi="Candara"/>
          <w:iCs/>
          <w:sz w:val="24"/>
          <w:szCs w:val="24"/>
        </w:rPr>
        <w:t xml:space="preserve">Le </w:t>
      </w:r>
      <w:r w:rsidRPr="002F0DD0">
        <w:rPr>
          <w:rFonts w:ascii="Candara" w:hAnsi="Candara"/>
          <w:iCs/>
          <w:color w:val="548DD4" w:themeColor="text2" w:themeTint="99"/>
          <w:sz w:val="24"/>
          <w:szCs w:val="24"/>
        </w:rPr>
        <w:t>onde Rayleigh</w:t>
      </w:r>
      <w:r>
        <w:rPr>
          <w:rFonts w:ascii="Candara" w:hAnsi="Candara"/>
          <w:iCs/>
          <w:sz w:val="24"/>
          <w:szCs w:val="24"/>
        </w:rPr>
        <w:t xml:space="preserve"> o onde R </w:t>
      </w:r>
      <w:r w:rsidRPr="002F0DD0">
        <w:rPr>
          <w:rFonts w:ascii="Candara" w:hAnsi="Candara"/>
          <w:sz w:val="24"/>
          <w:szCs w:val="24"/>
        </w:rPr>
        <w:t>assomigliano a quelle che si propagano quando un sasso viene lanciato in uno stagno. Esse fanno vibrare il te</w:t>
      </w:r>
      <w:r>
        <w:rPr>
          <w:rFonts w:ascii="Candara" w:hAnsi="Candara"/>
          <w:sz w:val="24"/>
          <w:szCs w:val="24"/>
        </w:rPr>
        <w:t>rreno secondo orbite ellittiche.</w:t>
      </w:r>
    </w:p>
    <w:p w:rsidR="005F1CF5" w:rsidRDefault="005F1CF5" w:rsidP="00DA28EE">
      <w:pPr>
        <w:rPr>
          <w:rFonts w:ascii="Candara" w:hAnsi="Candara"/>
          <w:sz w:val="24"/>
          <w:szCs w:val="24"/>
        </w:rPr>
      </w:pPr>
      <w:r>
        <w:rPr>
          <w:noProof/>
          <w:lang w:eastAsia="it-IT"/>
        </w:rPr>
        <w:drawing>
          <wp:inline distT="0" distB="0" distL="0" distR="0">
            <wp:extent cx="2438972" cy="2804255"/>
            <wp:effectExtent l="19050" t="0" r="0" b="0"/>
            <wp:docPr id="16" name="Immagine 9" descr="http://eduseis.na.infn.it/didattica/moduloII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duseis.na.infn.it/didattica/moduloIII/R.jpg"/>
                    <pic:cNvPicPr>
                      <a:picLocks noChangeAspect="1" noChangeArrowheads="1"/>
                    </pic:cNvPicPr>
                  </pic:nvPicPr>
                  <pic:blipFill>
                    <a:blip r:embed="rId13" cstate="print"/>
                    <a:srcRect/>
                    <a:stretch>
                      <a:fillRect/>
                    </a:stretch>
                  </pic:blipFill>
                  <pic:spPr bwMode="auto">
                    <a:xfrm>
                      <a:off x="0" y="0"/>
                      <a:ext cx="2438972" cy="2804255"/>
                    </a:xfrm>
                    <a:prstGeom prst="rect">
                      <a:avLst/>
                    </a:prstGeom>
                    <a:noFill/>
                    <a:ln w="9525">
                      <a:noFill/>
                      <a:miter lim="800000"/>
                      <a:headEnd/>
                      <a:tailEnd/>
                    </a:ln>
                  </pic:spPr>
                </pic:pic>
              </a:graphicData>
            </a:graphic>
          </wp:inline>
        </w:drawing>
      </w:r>
    </w:p>
    <w:p w:rsidR="002F0DD0" w:rsidRDefault="002F0DD0" w:rsidP="00DA28EE">
      <w:pPr>
        <w:rPr>
          <w:rFonts w:ascii="Candara" w:hAnsi="Candara"/>
          <w:sz w:val="24"/>
          <w:szCs w:val="24"/>
        </w:rPr>
      </w:pPr>
      <w:r>
        <w:rPr>
          <w:rFonts w:ascii="Candara" w:hAnsi="Candara"/>
          <w:sz w:val="24"/>
          <w:szCs w:val="24"/>
        </w:rPr>
        <w:t xml:space="preserve">Le </w:t>
      </w:r>
      <w:r w:rsidRPr="002F0DD0">
        <w:rPr>
          <w:rFonts w:ascii="Candara" w:hAnsi="Candara"/>
          <w:color w:val="548DD4" w:themeColor="text2" w:themeTint="99"/>
          <w:sz w:val="24"/>
          <w:szCs w:val="24"/>
        </w:rPr>
        <w:t>onde Love</w:t>
      </w:r>
      <w:r>
        <w:rPr>
          <w:rFonts w:ascii="Candara" w:hAnsi="Candara"/>
          <w:color w:val="548DD4" w:themeColor="text2" w:themeTint="99"/>
          <w:sz w:val="24"/>
          <w:szCs w:val="24"/>
        </w:rPr>
        <w:t xml:space="preserve"> </w:t>
      </w:r>
      <w:r>
        <w:rPr>
          <w:rFonts w:ascii="Candara" w:hAnsi="Candara"/>
          <w:sz w:val="24"/>
          <w:szCs w:val="24"/>
        </w:rPr>
        <w:t xml:space="preserve">o onde L fanno vibrare il terreno trasversalmente alla direzione di propagazione (analogamente alle onde S), ma ciò avviene solo sul piano orizzontale.    </w:t>
      </w:r>
    </w:p>
    <w:p w:rsidR="0007683B" w:rsidRDefault="0007683B" w:rsidP="00DA28EE">
      <w:pPr>
        <w:rPr>
          <w:rFonts w:ascii="Candara" w:hAnsi="Candara"/>
          <w:sz w:val="24"/>
          <w:szCs w:val="24"/>
        </w:rPr>
      </w:pPr>
      <w:r>
        <w:rPr>
          <w:rFonts w:ascii="Times New Roman" w:eastAsia="Times New Roman" w:hAnsi="Times New Roman" w:cs="Times New Roman"/>
          <w:noProof/>
          <w:color w:val="000000"/>
          <w:sz w:val="24"/>
          <w:szCs w:val="24"/>
          <w:lang w:eastAsia="it-IT"/>
        </w:rPr>
        <w:drawing>
          <wp:inline distT="0" distB="0" distL="0" distR="0">
            <wp:extent cx="2467070" cy="2815495"/>
            <wp:effectExtent l="19050" t="0" r="9430" b="0"/>
            <wp:docPr id="21" name="Immagine 12" descr="http://eduseis.na.infn.it/didattica/moduloII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duseis.na.infn.it/didattica/moduloIII/L.jpg"/>
                    <pic:cNvPicPr>
                      <a:picLocks noChangeAspect="1" noChangeArrowheads="1"/>
                    </pic:cNvPicPr>
                  </pic:nvPicPr>
                  <pic:blipFill>
                    <a:blip r:embed="rId14" cstate="print"/>
                    <a:srcRect/>
                    <a:stretch>
                      <a:fillRect/>
                    </a:stretch>
                  </pic:blipFill>
                  <pic:spPr bwMode="auto">
                    <a:xfrm>
                      <a:off x="0" y="0"/>
                      <a:ext cx="2467070" cy="2815495"/>
                    </a:xfrm>
                    <a:prstGeom prst="rect">
                      <a:avLst/>
                    </a:prstGeom>
                    <a:noFill/>
                    <a:ln w="9525">
                      <a:noFill/>
                      <a:miter lim="800000"/>
                      <a:headEnd/>
                      <a:tailEnd/>
                    </a:ln>
                  </pic:spPr>
                </pic:pic>
              </a:graphicData>
            </a:graphic>
          </wp:inline>
        </w:drawing>
      </w:r>
    </w:p>
    <w:p w:rsidR="008B44D2" w:rsidRDefault="008B44D2">
      <w:pPr>
        <w:rPr>
          <w:rFonts w:ascii="Candara" w:hAnsi="Candara"/>
          <w:iCs/>
          <w:sz w:val="24"/>
          <w:szCs w:val="24"/>
        </w:rPr>
      </w:pPr>
    </w:p>
    <w:p w:rsidR="003215EE" w:rsidRDefault="008B44D2">
      <w:pPr>
        <w:rPr>
          <w:rFonts w:ascii="Candara" w:hAnsi="Candara"/>
          <w:iCs/>
          <w:sz w:val="24"/>
          <w:szCs w:val="24"/>
        </w:rPr>
      </w:pPr>
      <w:r>
        <w:rPr>
          <w:rFonts w:ascii="Candara" w:hAnsi="Candara"/>
          <w:iCs/>
          <w:sz w:val="24"/>
          <w:szCs w:val="24"/>
        </w:rPr>
        <w:t xml:space="preserve"> Attraverso l’analisi della propagazione delle onde, </w:t>
      </w:r>
      <w:r w:rsidR="003215EE">
        <w:rPr>
          <w:rFonts w:ascii="Candara" w:hAnsi="Candara"/>
          <w:iCs/>
          <w:sz w:val="24"/>
          <w:szCs w:val="24"/>
        </w:rPr>
        <w:t xml:space="preserve">tenendo conto </w:t>
      </w:r>
      <w:r>
        <w:rPr>
          <w:rFonts w:ascii="Candara" w:hAnsi="Candara"/>
          <w:iCs/>
          <w:sz w:val="24"/>
          <w:szCs w:val="24"/>
        </w:rPr>
        <w:t>delle loro velocità</w:t>
      </w:r>
      <w:r w:rsidR="003215EE">
        <w:rPr>
          <w:rFonts w:ascii="Candara" w:hAnsi="Candara"/>
          <w:iCs/>
          <w:sz w:val="24"/>
          <w:szCs w:val="24"/>
        </w:rPr>
        <w:t>,</w:t>
      </w:r>
      <w:r>
        <w:rPr>
          <w:rFonts w:ascii="Candara" w:hAnsi="Candara"/>
          <w:iCs/>
          <w:sz w:val="24"/>
          <w:szCs w:val="24"/>
        </w:rPr>
        <w:t xml:space="preserve">che dipendono dalla densità del mezzo attraversato </w:t>
      </w:r>
      <w:r w:rsidR="003215EE">
        <w:rPr>
          <w:rFonts w:ascii="Candara" w:hAnsi="Candara"/>
          <w:iCs/>
          <w:sz w:val="24"/>
          <w:szCs w:val="24"/>
        </w:rPr>
        <w:t>e del fatto che le onde S non attraversano mezzi liquidi, è stato possibile ricavare la struttura dell’interno della terra.</w:t>
      </w:r>
    </w:p>
    <w:p w:rsidR="003215EE" w:rsidRDefault="003215EE">
      <w:pPr>
        <w:rPr>
          <w:rFonts w:ascii="Candara" w:hAnsi="Candara"/>
          <w:iCs/>
          <w:sz w:val="24"/>
          <w:szCs w:val="24"/>
        </w:rPr>
      </w:pPr>
    </w:p>
    <w:p w:rsidR="006753C7" w:rsidRPr="006753C7" w:rsidRDefault="006753C7" w:rsidP="00BE321E">
      <w:pPr>
        <w:pStyle w:val="Paragrafoelenco"/>
        <w:numPr>
          <w:ilvl w:val="1"/>
          <w:numId w:val="9"/>
        </w:numPr>
        <w:rPr>
          <w:rFonts w:ascii="Candara" w:hAnsi="Candara"/>
          <w:iCs/>
          <w:color w:val="548DD4" w:themeColor="text2" w:themeTint="99"/>
          <w:sz w:val="40"/>
          <w:szCs w:val="40"/>
        </w:rPr>
      </w:pPr>
      <w:r w:rsidRPr="006753C7">
        <w:rPr>
          <w:rFonts w:ascii="Candara" w:hAnsi="Candara"/>
          <w:iCs/>
          <w:color w:val="548DD4" w:themeColor="text2" w:themeTint="99"/>
          <w:sz w:val="40"/>
          <w:szCs w:val="40"/>
        </w:rPr>
        <w:lastRenderedPageBreak/>
        <w:t>Interno della Terra</w:t>
      </w:r>
    </w:p>
    <w:p w:rsidR="003215EE" w:rsidRDefault="003215EE">
      <w:pPr>
        <w:rPr>
          <w:rFonts w:ascii="Candara" w:hAnsi="Candara"/>
          <w:iCs/>
          <w:sz w:val="24"/>
          <w:szCs w:val="24"/>
        </w:rPr>
      </w:pPr>
      <w:r w:rsidRPr="003215EE">
        <w:rPr>
          <w:rFonts w:ascii="Candara" w:hAnsi="Candara"/>
          <w:iCs/>
          <w:sz w:val="24"/>
          <w:szCs w:val="24"/>
        </w:rPr>
        <w:t xml:space="preserve">All’interno della Terra si riconosce quindi un nucleo pesante una zona di transizione allo stato </w:t>
      </w:r>
      <w:r w:rsidR="00721203">
        <w:rPr>
          <w:rFonts w:ascii="Candara" w:hAnsi="Candara"/>
          <w:iCs/>
          <w:sz w:val="24"/>
          <w:szCs w:val="24"/>
        </w:rPr>
        <w:t xml:space="preserve">più o meno </w:t>
      </w:r>
      <w:r w:rsidRPr="003215EE">
        <w:rPr>
          <w:rFonts w:ascii="Candara" w:hAnsi="Candara"/>
          <w:iCs/>
          <w:sz w:val="24"/>
          <w:szCs w:val="24"/>
        </w:rPr>
        <w:t>fluido</w:t>
      </w:r>
      <w:r>
        <w:rPr>
          <w:rFonts w:ascii="Candara" w:hAnsi="Candara"/>
          <w:iCs/>
          <w:sz w:val="24"/>
          <w:szCs w:val="24"/>
        </w:rPr>
        <w:t xml:space="preserve"> e una sottile crosta che avvolge il tutto. Più precisamente essa è costituita da:</w:t>
      </w:r>
    </w:p>
    <w:p w:rsidR="00151DA4" w:rsidRDefault="00F2300D">
      <w:pPr>
        <w:rPr>
          <w:rFonts w:ascii="Candara" w:hAnsi="Candara"/>
          <w:iCs/>
          <w:color w:val="548DD4" w:themeColor="text2" w:themeTint="99"/>
          <w:sz w:val="24"/>
          <w:szCs w:val="24"/>
        </w:rPr>
      </w:pPr>
      <w:r>
        <w:rPr>
          <w:rFonts w:ascii="Candara" w:hAnsi="Candara"/>
          <w:iCs/>
          <w:color w:val="548DD4" w:themeColor="text2" w:themeTint="99"/>
          <w:sz w:val="24"/>
          <w:szCs w:val="24"/>
        </w:rPr>
        <w:t>Crosta terrestre</w:t>
      </w:r>
      <w:r>
        <w:rPr>
          <w:rFonts w:ascii="Candara" w:hAnsi="Candara"/>
          <w:iCs/>
          <w:sz w:val="24"/>
          <w:szCs w:val="24"/>
        </w:rPr>
        <w:t xml:space="preserve"> : è lo strato più esterno che avvolge la Terra</w:t>
      </w:r>
      <w:r w:rsidRPr="00F2300D">
        <w:rPr>
          <w:rFonts w:ascii="Candara" w:hAnsi="Candara"/>
          <w:iCs/>
          <w:sz w:val="24"/>
          <w:szCs w:val="24"/>
        </w:rPr>
        <w:t>, si divide a sua volta</w:t>
      </w:r>
      <w:r>
        <w:rPr>
          <w:rFonts w:ascii="Candara" w:hAnsi="Candara"/>
          <w:iCs/>
          <w:color w:val="548DD4" w:themeColor="text2" w:themeTint="99"/>
          <w:sz w:val="24"/>
          <w:szCs w:val="24"/>
        </w:rPr>
        <w:t xml:space="preserve"> </w:t>
      </w:r>
      <w:r>
        <w:rPr>
          <w:rFonts w:ascii="Candara" w:hAnsi="Candara"/>
          <w:iCs/>
          <w:sz w:val="24"/>
          <w:szCs w:val="24"/>
        </w:rPr>
        <w:t xml:space="preserve">in </w:t>
      </w:r>
      <w:r>
        <w:rPr>
          <w:rFonts w:ascii="Candara" w:hAnsi="Candara"/>
          <w:iCs/>
          <w:sz w:val="24"/>
          <w:szCs w:val="24"/>
          <w:u w:val="single"/>
        </w:rPr>
        <w:t>crosta continentale</w:t>
      </w:r>
      <w:r>
        <w:rPr>
          <w:rFonts w:ascii="Candara" w:hAnsi="Candara"/>
          <w:iCs/>
          <w:sz w:val="24"/>
          <w:szCs w:val="24"/>
        </w:rPr>
        <w:t>, che costituisce i continenti, è formata da rocce</w:t>
      </w:r>
      <w:r w:rsidR="00BC5863">
        <w:rPr>
          <w:rFonts w:ascii="Candara" w:hAnsi="Candara"/>
          <w:iCs/>
          <w:sz w:val="24"/>
          <w:szCs w:val="24"/>
        </w:rPr>
        <w:t xml:space="preserve"> sialiche </w:t>
      </w:r>
      <w:r>
        <w:rPr>
          <w:rFonts w:ascii="Candara" w:hAnsi="Candara"/>
          <w:iCs/>
          <w:sz w:val="24"/>
          <w:szCs w:val="24"/>
        </w:rPr>
        <w:t xml:space="preserve"> a bassa densità e ha un</w:t>
      </w:r>
      <w:r w:rsidR="00721203">
        <w:rPr>
          <w:rFonts w:ascii="Candara" w:hAnsi="Candara"/>
          <w:iCs/>
          <w:sz w:val="24"/>
          <w:szCs w:val="24"/>
        </w:rPr>
        <w:t>o spessore variabile che va da 35</w:t>
      </w:r>
      <w:r>
        <w:rPr>
          <w:rFonts w:ascii="Candara" w:hAnsi="Candara"/>
          <w:iCs/>
          <w:sz w:val="24"/>
          <w:szCs w:val="24"/>
        </w:rPr>
        <w:t xml:space="preserve"> a 70 km in corrispondenza delle catene montuose più elevate</w:t>
      </w:r>
      <w:r w:rsidR="00151DA4">
        <w:rPr>
          <w:rFonts w:ascii="Candara" w:hAnsi="Candara"/>
          <w:iCs/>
          <w:sz w:val="24"/>
          <w:szCs w:val="24"/>
        </w:rPr>
        <w:t xml:space="preserve"> e</w:t>
      </w:r>
      <w:r>
        <w:rPr>
          <w:rFonts w:ascii="Candara" w:hAnsi="Candara"/>
          <w:iCs/>
          <w:sz w:val="24"/>
          <w:szCs w:val="24"/>
        </w:rPr>
        <w:t xml:space="preserve"> </w:t>
      </w:r>
      <w:r>
        <w:rPr>
          <w:rFonts w:ascii="Candara" w:hAnsi="Candara"/>
          <w:iCs/>
          <w:sz w:val="24"/>
          <w:szCs w:val="24"/>
          <w:u w:val="single"/>
        </w:rPr>
        <w:t>crosta oceanica</w:t>
      </w:r>
      <w:r>
        <w:rPr>
          <w:rFonts w:ascii="Candara" w:hAnsi="Candara"/>
          <w:iCs/>
          <w:sz w:val="24"/>
          <w:szCs w:val="24"/>
        </w:rPr>
        <w:t>, composta invece da rocce</w:t>
      </w:r>
      <w:r w:rsidR="00BC5863">
        <w:rPr>
          <w:rFonts w:ascii="Candara" w:hAnsi="Candara"/>
          <w:iCs/>
          <w:sz w:val="24"/>
          <w:szCs w:val="24"/>
        </w:rPr>
        <w:t xml:space="preserve"> basiche </w:t>
      </w:r>
      <w:r>
        <w:rPr>
          <w:rFonts w:ascii="Candara" w:hAnsi="Candara"/>
          <w:iCs/>
          <w:sz w:val="24"/>
          <w:szCs w:val="24"/>
        </w:rPr>
        <w:t xml:space="preserve"> a più elevata densità, essa ha uno spessore di circa 10 km.</w:t>
      </w:r>
      <w:r w:rsidR="00151DA4">
        <w:rPr>
          <w:rFonts w:ascii="Candara" w:hAnsi="Candara"/>
          <w:iCs/>
          <w:sz w:val="24"/>
          <w:szCs w:val="24"/>
        </w:rPr>
        <w:t xml:space="preserve"> </w:t>
      </w:r>
      <w:r w:rsidR="006D25D5">
        <w:rPr>
          <w:rFonts w:ascii="Candara" w:hAnsi="Candara"/>
          <w:iCs/>
          <w:sz w:val="24"/>
          <w:szCs w:val="24"/>
        </w:rPr>
        <w:t xml:space="preserve">Essa è composta principalmente da silicati di alluminio, perciò viene chiamata anche </w:t>
      </w:r>
      <w:r w:rsidR="006D25D5" w:rsidRPr="006D25D5">
        <w:rPr>
          <w:rFonts w:ascii="Candara" w:hAnsi="Candara"/>
          <w:iCs/>
          <w:color w:val="548DD4" w:themeColor="text2" w:themeTint="99"/>
          <w:sz w:val="24"/>
          <w:szCs w:val="24"/>
        </w:rPr>
        <w:t>Sial</w:t>
      </w:r>
      <w:r w:rsidR="006D25D5">
        <w:rPr>
          <w:rFonts w:ascii="Candara" w:hAnsi="Candara"/>
          <w:iCs/>
          <w:sz w:val="24"/>
          <w:szCs w:val="24"/>
        </w:rPr>
        <w:t xml:space="preserve">. </w:t>
      </w:r>
      <w:r w:rsidR="00151DA4">
        <w:rPr>
          <w:rFonts w:ascii="Candara" w:hAnsi="Candara"/>
          <w:iCs/>
          <w:sz w:val="24"/>
          <w:szCs w:val="24"/>
        </w:rPr>
        <w:t xml:space="preserve">Il limite inferiore della crosta terrestre, che la divide dallo strato più interno e costituisce una sorta di strato di transizione, è chiamato </w:t>
      </w:r>
      <w:r w:rsidR="00151DA4" w:rsidRPr="00151DA4">
        <w:rPr>
          <w:rFonts w:ascii="Candara" w:hAnsi="Candara"/>
          <w:iCs/>
          <w:color w:val="548DD4" w:themeColor="text2" w:themeTint="99"/>
          <w:sz w:val="24"/>
          <w:szCs w:val="24"/>
        </w:rPr>
        <w:t>discontinuità di Mohorovi</w:t>
      </w:r>
      <w:r w:rsidR="00151DA4" w:rsidRPr="00151DA4">
        <w:rPr>
          <w:rFonts w:ascii="Candara" w:hAnsi="Candara"/>
          <w:color w:val="548DD4" w:themeColor="text2" w:themeTint="99"/>
          <w:sz w:val="24"/>
          <w:szCs w:val="24"/>
        </w:rPr>
        <w:t>čić</w:t>
      </w:r>
      <w:r w:rsidR="00151DA4">
        <w:rPr>
          <w:sz w:val="27"/>
          <w:szCs w:val="27"/>
        </w:rPr>
        <w:t xml:space="preserve"> </w:t>
      </w:r>
      <w:r w:rsidR="00151DA4" w:rsidRPr="00151DA4">
        <w:rPr>
          <w:rFonts w:ascii="Candara" w:hAnsi="Candara"/>
          <w:sz w:val="24"/>
          <w:szCs w:val="24"/>
        </w:rPr>
        <w:t>o più semplicemente Moho</w:t>
      </w:r>
      <w:r w:rsidR="00151DA4">
        <w:rPr>
          <w:rFonts w:ascii="Candara" w:hAnsi="Candara"/>
          <w:sz w:val="24"/>
          <w:szCs w:val="24"/>
        </w:rPr>
        <w:t xml:space="preserve"> dal nome del geologo croato che lo scoprì, Andrija </w:t>
      </w:r>
      <w:r w:rsidR="00151DA4">
        <w:rPr>
          <w:rFonts w:ascii="Candara" w:hAnsi="Candara"/>
          <w:iCs/>
          <w:sz w:val="24"/>
          <w:szCs w:val="24"/>
        </w:rPr>
        <w:t>Mohorovi</w:t>
      </w:r>
      <w:r w:rsidR="00151DA4" w:rsidRPr="00151DA4">
        <w:rPr>
          <w:rFonts w:ascii="Candara" w:hAnsi="Candara"/>
          <w:sz w:val="24"/>
          <w:szCs w:val="24"/>
        </w:rPr>
        <w:t>čić</w:t>
      </w:r>
      <w:r w:rsidR="00151DA4">
        <w:rPr>
          <w:rFonts w:ascii="Candara" w:hAnsi="Candara"/>
          <w:sz w:val="24"/>
          <w:szCs w:val="24"/>
        </w:rPr>
        <w:t xml:space="preserve">. </w:t>
      </w:r>
      <w:r w:rsidR="000B4AC2" w:rsidRPr="003215EE">
        <w:rPr>
          <w:rFonts w:ascii="Candara" w:hAnsi="Candara"/>
          <w:iCs/>
          <w:color w:val="548DD4" w:themeColor="text2" w:themeTint="99"/>
          <w:sz w:val="24"/>
          <w:szCs w:val="24"/>
        </w:rPr>
        <w:t xml:space="preserve"> </w:t>
      </w:r>
    </w:p>
    <w:p w:rsidR="00151DA4" w:rsidRDefault="00151DA4" w:rsidP="00151DA4">
      <w:pPr>
        <w:rPr>
          <w:rFonts w:ascii="Candara" w:hAnsi="Candara"/>
          <w:sz w:val="24"/>
          <w:szCs w:val="24"/>
        </w:rPr>
      </w:pPr>
      <w:r>
        <w:rPr>
          <w:rFonts w:ascii="Candara" w:hAnsi="Candara"/>
          <w:iCs/>
          <w:color w:val="548DD4" w:themeColor="text2" w:themeTint="99"/>
          <w:sz w:val="24"/>
          <w:szCs w:val="24"/>
        </w:rPr>
        <w:t>Mantello Superiore</w:t>
      </w:r>
      <w:r>
        <w:rPr>
          <w:rFonts w:ascii="Candara" w:hAnsi="Candara"/>
          <w:iCs/>
          <w:sz w:val="24"/>
          <w:szCs w:val="24"/>
        </w:rPr>
        <w:t xml:space="preserve"> : è lo strato che si estende dalla discontinuità di Mohorovi</w:t>
      </w:r>
      <w:r w:rsidRPr="00151DA4">
        <w:rPr>
          <w:rFonts w:ascii="Candara" w:hAnsi="Candara"/>
          <w:sz w:val="24"/>
          <w:szCs w:val="24"/>
        </w:rPr>
        <w:t>čić</w:t>
      </w:r>
      <w:r>
        <w:rPr>
          <w:rFonts w:ascii="Candara" w:hAnsi="Candara"/>
          <w:sz w:val="24"/>
          <w:szCs w:val="24"/>
        </w:rPr>
        <w:t xml:space="preserve"> fino ad </w:t>
      </w:r>
      <w:r w:rsidR="00721203">
        <w:rPr>
          <w:rFonts w:ascii="Candara" w:hAnsi="Candara"/>
          <w:sz w:val="24"/>
          <w:szCs w:val="24"/>
        </w:rPr>
        <w:t xml:space="preserve">una profondità di circa </w:t>
      </w:r>
      <w:r w:rsidR="003F304E">
        <w:rPr>
          <w:rFonts w:ascii="Candara" w:hAnsi="Candara"/>
          <w:sz w:val="24"/>
          <w:szCs w:val="24"/>
        </w:rPr>
        <w:t>350-</w:t>
      </w:r>
      <w:r w:rsidR="006D25D5">
        <w:rPr>
          <w:rFonts w:ascii="Candara" w:hAnsi="Candara"/>
          <w:sz w:val="24"/>
          <w:szCs w:val="24"/>
        </w:rPr>
        <w:t>400 km ed è composto d</w:t>
      </w:r>
      <w:r w:rsidR="00853A0A">
        <w:rPr>
          <w:rFonts w:ascii="Candara" w:hAnsi="Candara"/>
          <w:sz w:val="24"/>
          <w:szCs w:val="24"/>
        </w:rPr>
        <w:t>a silicati di magnesio,ferro,</w:t>
      </w:r>
      <w:r w:rsidR="006D25D5">
        <w:rPr>
          <w:rFonts w:ascii="Candara" w:hAnsi="Candara"/>
          <w:sz w:val="24"/>
          <w:szCs w:val="24"/>
        </w:rPr>
        <w:t>calcio e alluminio</w:t>
      </w:r>
      <w:r w:rsidR="00853A0A">
        <w:rPr>
          <w:rFonts w:ascii="Candara" w:hAnsi="Candara"/>
          <w:sz w:val="24"/>
          <w:szCs w:val="24"/>
        </w:rPr>
        <w:t>.</w:t>
      </w:r>
      <w:r w:rsidR="00721203">
        <w:rPr>
          <w:rFonts w:ascii="Candara" w:hAnsi="Candara"/>
          <w:sz w:val="24"/>
          <w:szCs w:val="24"/>
        </w:rPr>
        <w:t xml:space="preserve"> La crosta e questa parte del mantello insieme costituiscono un unico strato chiamato </w:t>
      </w:r>
      <w:r w:rsidR="00721203" w:rsidRPr="00721203">
        <w:rPr>
          <w:rFonts w:ascii="Candara" w:hAnsi="Candara"/>
          <w:color w:val="548DD4" w:themeColor="text2" w:themeTint="99"/>
          <w:sz w:val="24"/>
          <w:szCs w:val="24"/>
        </w:rPr>
        <w:t>litosfera</w:t>
      </w:r>
      <w:r w:rsidR="003F304E">
        <w:rPr>
          <w:rFonts w:ascii="Candara" w:hAnsi="Candara"/>
          <w:sz w:val="24"/>
          <w:szCs w:val="24"/>
        </w:rPr>
        <w:t xml:space="preserve">. Ad una profondità di circa 100 km (che varia da 80 km sotto gli oceani e 200 km sotto i continenti) vi è un ulteriore strato poco viscoso chiamato </w:t>
      </w:r>
      <w:r w:rsidR="003F304E">
        <w:rPr>
          <w:rFonts w:ascii="Candara" w:hAnsi="Candara"/>
          <w:color w:val="548DD4" w:themeColor="text2" w:themeTint="99"/>
          <w:sz w:val="24"/>
          <w:szCs w:val="24"/>
        </w:rPr>
        <w:t>astenosfera</w:t>
      </w:r>
      <w:r w:rsidR="003F304E">
        <w:rPr>
          <w:rFonts w:ascii="Candara" w:hAnsi="Candara"/>
          <w:sz w:val="24"/>
          <w:szCs w:val="24"/>
        </w:rPr>
        <w:t xml:space="preserve">. La bassa viscosità di questo strato deriva da una parziale fusione del mantello a causa delle elevate temperature che si avvicinano al solidus, ovvero la temperatura alla quale </w:t>
      </w:r>
      <w:r w:rsidR="00901246">
        <w:rPr>
          <w:rFonts w:ascii="Candara" w:hAnsi="Candara"/>
          <w:sz w:val="24"/>
          <w:szCs w:val="24"/>
        </w:rPr>
        <w:t>la roccia a più bassa temperatura di fusione inizia a fondere</w:t>
      </w:r>
      <w:r w:rsidR="003F304E">
        <w:rPr>
          <w:rFonts w:ascii="Candara" w:hAnsi="Candara"/>
          <w:sz w:val="24"/>
          <w:szCs w:val="24"/>
        </w:rPr>
        <w:t xml:space="preserve">. L’astenosfera quindi si comporta come uno strato allo stato fluido e si muove circa 10 cm l’anno ( caratteristica importante per la teoria della Tettonica a placche). </w:t>
      </w:r>
      <w:r w:rsidR="00901246">
        <w:rPr>
          <w:rFonts w:ascii="Candara" w:hAnsi="Candara"/>
          <w:sz w:val="24"/>
          <w:szCs w:val="24"/>
        </w:rPr>
        <w:t xml:space="preserve">Una prova a favore di questa fluidità è costituita dai </w:t>
      </w:r>
      <w:r w:rsidR="00901246">
        <w:rPr>
          <w:rFonts w:ascii="Candara" w:hAnsi="Candara"/>
          <w:sz w:val="24"/>
          <w:szCs w:val="24"/>
          <w:u w:val="single"/>
        </w:rPr>
        <w:t>movimenti</w:t>
      </w:r>
      <w:r w:rsidR="00901246">
        <w:rPr>
          <w:rFonts w:ascii="Candara" w:hAnsi="Candara"/>
          <w:sz w:val="24"/>
          <w:szCs w:val="24"/>
        </w:rPr>
        <w:t xml:space="preserve"> </w:t>
      </w:r>
      <w:r w:rsidR="00901246">
        <w:rPr>
          <w:rFonts w:ascii="Candara" w:hAnsi="Candara"/>
          <w:sz w:val="24"/>
          <w:szCs w:val="24"/>
          <w:u w:val="single"/>
        </w:rPr>
        <w:t>isostatici</w:t>
      </w:r>
      <w:r w:rsidR="00901246">
        <w:rPr>
          <w:rFonts w:ascii="Candara" w:hAnsi="Candara"/>
          <w:sz w:val="24"/>
          <w:szCs w:val="24"/>
        </w:rPr>
        <w:t xml:space="preserve">. L’isostasia è appunto un fenomeno di equilibrio gravitazionale tra litosfera e astenosfera. Quando questo equilibrio viene perturbato attraverso movimenti verticali (isostatici) se ne raggiunge un altro. Questo fenomeno di galleggiamento è quindi paragonabile a quello che si ha tra una un corpo solido che galleggia su uno liquido. </w:t>
      </w:r>
    </w:p>
    <w:p w:rsidR="006753C7" w:rsidRDefault="006753C7" w:rsidP="006753C7">
      <w:pPr>
        <w:jc w:val="both"/>
        <w:rPr>
          <w:rFonts w:ascii="Candara" w:hAnsi="Candara"/>
          <w:iCs/>
          <w:sz w:val="24"/>
          <w:szCs w:val="24"/>
        </w:rPr>
      </w:pPr>
      <w:r>
        <w:rPr>
          <w:rFonts w:ascii="Candara" w:hAnsi="Candara"/>
          <w:iCs/>
          <w:color w:val="548DD4" w:themeColor="text2" w:themeTint="99"/>
          <w:sz w:val="24"/>
          <w:szCs w:val="24"/>
        </w:rPr>
        <w:t>Zona di Transizione</w:t>
      </w:r>
      <w:r>
        <w:rPr>
          <w:rFonts w:ascii="Candara" w:hAnsi="Candara"/>
          <w:iCs/>
          <w:sz w:val="24"/>
          <w:szCs w:val="24"/>
        </w:rPr>
        <w:t xml:space="preserve"> : tra i 400 e i 600 km, quindi immediatamente al di sotto del mantello superiore, vi è una zona definita di transizione in cui sono presenti due importanti discontinuità sismiche. Questa zona è considerata la sorgente dei magmi basaltici, rocce del mantello fuse e a bassa densità che risalgono in superficie e se trovano una spaccatura della crosta fuoriescono sottoforma di lava.</w:t>
      </w:r>
    </w:p>
    <w:p w:rsidR="003D18C3" w:rsidRDefault="006753C7" w:rsidP="006753C7">
      <w:pPr>
        <w:jc w:val="both"/>
        <w:rPr>
          <w:rFonts w:ascii="Candara" w:hAnsi="Candara"/>
          <w:iCs/>
          <w:sz w:val="24"/>
          <w:szCs w:val="24"/>
        </w:rPr>
      </w:pPr>
      <w:r>
        <w:rPr>
          <w:rFonts w:ascii="Candara" w:hAnsi="Candara"/>
          <w:iCs/>
          <w:color w:val="548DD4" w:themeColor="text2" w:themeTint="99"/>
          <w:sz w:val="24"/>
          <w:szCs w:val="24"/>
        </w:rPr>
        <w:t>Mantello Inferiore</w:t>
      </w:r>
      <w:r>
        <w:rPr>
          <w:rFonts w:ascii="Candara" w:hAnsi="Candara"/>
          <w:iCs/>
          <w:sz w:val="24"/>
          <w:szCs w:val="24"/>
        </w:rPr>
        <w:t xml:space="preserve"> : tra 600 e 2900 km. </w:t>
      </w:r>
      <w:r w:rsidR="003D18C3" w:rsidRPr="00853A0A">
        <w:rPr>
          <w:rFonts w:ascii="Candara" w:hAnsi="Candara"/>
          <w:iCs/>
          <w:sz w:val="24"/>
          <w:szCs w:val="24"/>
        </w:rPr>
        <w:t>Esso</w:t>
      </w:r>
      <w:r w:rsidR="003D18C3">
        <w:rPr>
          <w:rFonts w:ascii="Candara" w:hAnsi="Candara"/>
          <w:iCs/>
          <w:sz w:val="24"/>
          <w:szCs w:val="24"/>
        </w:rPr>
        <w:t xml:space="preserve"> è per lo più allo stato liquido</w:t>
      </w:r>
      <w:r w:rsidR="00853A0A">
        <w:rPr>
          <w:rFonts w:ascii="Candara" w:hAnsi="Candara"/>
          <w:iCs/>
          <w:sz w:val="24"/>
          <w:szCs w:val="24"/>
        </w:rPr>
        <w:t xml:space="preserve"> ed è ricco di silicio e magnesio,perciò è anche definito </w:t>
      </w:r>
      <w:r w:rsidR="00853A0A" w:rsidRPr="00853A0A">
        <w:rPr>
          <w:rFonts w:ascii="Candara" w:hAnsi="Candara"/>
          <w:iCs/>
          <w:color w:val="548DD4" w:themeColor="text2" w:themeTint="99"/>
          <w:sz w:val="24"/>
          <w:szCs w:val="24"/>
        </w:rPr>
        <w:t>Sima</w:t>
      </w:r>
      <w:r w:rsidR="003D18C3">
        <w:rPr>
          <w:rFonts w:ascii="Candara" w:hAnsi="Candara"/>
          <w:iCs/>
          <w:sz w:val="24"/>
          <w:szCs w:val="24"/>
        </w:rPr>
        <w:t xml:space="preserve">. La temperatura aumenta secondo un gradiente adiabatico, quindi senza scambi di calore ma attraverso convezione. Il suo limite inferiore è chiamato </w:t>
      </w:r>
      <w:r w:rsidR="003D18C3">
        <w:rPr>
          <w:rFonts w:ascii="Candara" w:hAnsi="Candara"/>
          <w:iCs/>
          <w:color w:val="548DD4" w:themeColor="text2" w:themeTint="99"/>
          <w:sz w:val="24"/>
          <w:szCs w:val="24"/>
        </w:rPr>
        <w:t>discontinuità di Gutemberg</w:t>
      </w:r>
      <w:r w:rsidR="003D18C3">
        <w:rPr>
          <w:rFonts w:ascii="Candara" w:hAnsi="Candara"/>
          <w:iCs/>
          <w:sz w:val="24"/>
          <w:szCs w:val="24"/>
        </w:rPr>
        <w:t xml:space="preserve"> dal nome del geologo tedesco che lo introdusse, Beno Gutemberg.</w:t>
      </w:r>
    </w:p>
    <w:p w:rsidR="000B4AC2" w:rsidRPr="00853A0A" w:rsidRDefault="006D25D5" w:rsidP="006753C7">
      <w:pPr>
        <w:jc w:val="both"/>
        <w:rPr>
          <w:rFonts w:ascii="Candara" w:hAnsi="Candara"/>
          <w:iCs/>
          <w:sz w:val="24"/>
          <w:szCs w:val="24"/>
        </w:rPr>
      </w:pPr>
      <w:r>
        <w:rPr>
          <w:rFonts w:ascii="Candara" w:hAnsi="Candara"/>
          <w:iCs/>
          <w:color w:val="548DD4" w:themeColor="text2" w:themeTint="99"/>
          <w:sz w:val="24"/>
          <w:szCs w:val="24"/>
        </w:rPr>
        <w:t>Nucleo Esterno</w:t>
      </w:r>
      <w:r>
        <w:rPr>
          <w:rFonts w:ascii="Candara" w:hAnsi="Candara"/>
          <w:iCs/>
          <w:sz w:val="24"/>
          <w:szCs w:val="24"/>
        </w:rPr>
        <w:t xml:space="preserve"> : tra 2900 e 5150 km</w:t>
      </w:r>
      <w:r w:rsidR="00853A0A">
        <w:rPr>
          <w:rFonts w:ascii="Candara" w:hAnsi="Candara"/>
          <w:iCs/>
          <w:sz w:val="24"/>
          <w:szCs w:val="24"/>
        </w:rPr>
        <w:t>. L</w:t>
      </w:r>
      <w:r>
        <w:rPr>
          <w:rFonts w:ascii="Candara" w:hAnsi="Candara"/>
          <w:iCs/>
          <w:sz w:val="24"/>
          <w:szCs w:val="24"/>
        </w:rPr>
        <w:t>a sua densità è di circa 9 g/cm</w:t>
      </w:r>
      <w:r>
        <w:rPr>
          <w:rFonts w:ascii="Candara" w:hAnsi="Candara"/>
          <w:iCs/>
          <w:sz w:val="24"/>
          <w:szCs w:val="24"/>
          <w:vertAlign w:val="superscript"/>
        </w:rPr>
        <w:t>3</w:t>
      </w:r>
      <w:r>
        <w:rPr>
          <w:rFonts w:ascii="Candara" w:hAnsi="Candara"/>
          <w:iCs/>
          <w:sz w:val="24"/>
          <w:szCs w:val="24"/>
        </w:rPr>
        <w:t>, la temperatura arriva fino a 3000°C</w:t>
      </w:r>
      <w:r w:rsidR="00853A0A">
        <w:rPr>
          <w:rFonts w:ascii="Candara" w:hAnsi="Candara"/>
          <w:iCs/>
          <w:sz w:val="24"/>
          <w:szCs w:val="24"/>
        </w:rPr>
        <w:t xml:space="preserve"> ed </w:t>
      </w:r>
      <w:r>
        <w:rPr>
          <w:rFonts w:ascii="Candara" w:hAnsi="Candara"/>
          <w:iCs/>
          <w:sz w:val="24"/>
          <w:szCs w:val="24"/>
        </w:rPr>
        <w:t xml:space="preserve">è principalmente composto da Ferro e Nichel, infatti viene chiamato anche </w:t>
      </w:r>
      <w:r w:rsidRPr="006D25D5">
        <w:rPr>
          <w:rFonts w:ascii="Candara" w:hAnsi="Candara"/>
          <w:iCs/>
          <w:color w:val="548DD4" w:themeColor="text2" w:themeTint="99"/>
          <w:sz w:val="24"/>
          <w:szCs w:val="24"/>
        </w:rPr>
        <w:t>Nife</w:t>
      </w:r>
      <w:r w:rsidR="00853A0A">
        <w:rPr>
          <w:rFonts w:ascii="Candara" w:hAnsi="Candara"/>
          <w:iCs/>
          <w:sz w:val="24"/>
          <w:szCs w:val="24"/>
        </w:rPr>
        <w:t xml:space="preserve">, è questa sua composizione che dà probabilmente vita al campo magnetico terrestre di cui </w:t>
      </w:r>
      <w:r w:rsidR="00853A0A">
        <w:rPr>
          <w:rFonts w:ascii="Candara" w:hAnsi="Candara"/>
          <w:iCs/>
          <w:sz w:val="24"/>
          <w:szCs w:val="24"/>
        </w:rPr>
        <w:lastRenderedPageBreak/>
        <w:t>parleremo in seguito.</w:t>
      </w:r>
      <w:r>
        <w:rPr>
          <w:rFonts w:ascii="Candara" w:hAnsi="Candara"/>
          <w:iCs/>
          <w:sz w:val="24"/>
          <w:szCs w:val="24"/>
        </w:rPr>
        <w:t xml:space="preserve"> </w:t>
      </w:r>
      <w:r w:rsidR="00853A0A">
        <w:rPr>
          <w:rFonts w:ascii="Candara" w:hAnsi="Candara"/>
          <w:iCs/>
          <w:sz w:val="24"/>
          <w:szCs w:val="24"/>
        </w:rPr>
        <w:t xml:space="preserve">Il suo limite inferiore che raggiunge i 5200 km di profondità è chiamato </w:t>
      </w:r>
      <w:r w:rsidR="00853A0A">
        <w:rPr>
          <w:rFonts w:ascii="Candara" w:hAnsi="Candara"/>
          <w:iCs/>
          <w:color w:val="548DD4" w:themeColor="text2" w:themeTint="99"/>
          <w:sz w:val="24"/>
          <w:szCs w:val="24"/>
        </w:rPr>
        <w:t>discontinuità di Lehman</w:t>
      </w:r>
      <w:r w:rsidR="00853A0A">
        <w:rPr>
          <w:rFonts w:ascii="Candara" w:hAnsi="Candara"/>
          <w:iCs/>
          <w:sz w:val="24"/>
          <w:szCs w:val="24"/>
        </w:rPr>
        <w:t>, dal nome della sismologa danese che lo introdusse, Inge Lehman.</w:t>
      </w:r>
    </w:p>
    <w:p w:rsidR="00853A0A" w:rsidRDefault="00853A0A" w:rsidP="006753C7">
      <w:pPr>
        <w:jc w:val="both"/>
        <w:rPr>
          <w:rFonts w:ascii="Candara" w:hAnsi="Candara"/>
          <w:iCs/>
          <w:sz w:val="24"/>
          <w:szCs w:val="24"/>
        </w:rPr>
      </w:pPr>
      <w:r>
        <w:rPr>
          <w:rFonts w:ascii="Candara" w:hAnsi="Candara"/>
          <w:iCs/>
          <w:color w:val="548DD4" w:themeColor="text2" w:themeTint="99"/>
          <w:sz w:val="24"/>
          <w:szCs w:val="24"/>
        </w:rPr>
        <w:t>Nucleo Interno</w:t>
      </w:r>
      <w:r>
        <w:rPr>
          <w:rFonts w:ascii="Candara" w:hAnsi="Candara"/>
          <w:iCs/>
          <w:sz w:val="24"/>
          <w:szCs w:val="24"/>
        </w:rPr>
        <w:t xml:space="preserve"> : tra 5200 e 6371 km. È anch’esso descrivibile solo ipoteticamente e in particolare sappiamo che è uno strato molto denso grazie al fatto che quando Newton calcolò la densità media della Terra scoprì un valore molto più elevato di quello delle rocce che compongono la crosta, ipotizzò quindi l’esistenza di un nucleo molto denso.</w:t>
      </w:r>
      <w:r w:rsidRPr="00853A0A">
        <w:rPr>
          <w:rFonts w:ascii="Candara" w:hAnsi="Candara"/>
          <w:iCs/>
          <w:sz w:val="24"/>
          <w:szCs w:val="24"/>
        </w:rPr>
        <w:t xml:space="preserve"> </w:t>
      </w:r>
      <w:r>
        <w:rPr>
          <w:rFonts w:ascii="Candara" w:hAnsi="Candara"/>
          <w:iCs/>
          <w:sz w:val="24"/>
          <w:szCs w:val="24"/>
        </w:rPr>
        <w:t xml:space="preserve">. Questa ipotesi è poi stata avvalorata dallo studio delle onde. Esso è composto quasi esclusivamente da ferro e raggiunge una temperatura di 4000°C, </w:t>
      </w:r>
      <w:r w:rsidR="00E37D54">
        <w:rPr>
          <w:rFonts w:ascii="Candara" w:hAnsi="Candara"/>
          <w:iCs/>
          <w:sz w:val="24"/>
          <w:szCs w:val="24"/>
        </w:rPr>
        <w:t>nonostante l’elevatissima temperatura il ferro rimane ad uno stato cristallino in quanto l’elevata pressione porta ad un innalzamento del punto di fusione.</w:t>
      </w:r>
    </w:p>
    <w:p w:rsidR="00E37D54" w:rsidRDefault="00E37D54" w:rsidP="006753C7">
      <w:pPr>
        <w:jc w:val="both"/>
        <w:rPr>
          <w:rFonts w:ascii="Candara" w:hAnsi="Candara"/>
          <w:iCs/>
          <w:sz w:val="24"/>
          <w:szCs w:val="24"/>
        </w:rPr>
      </w:pPr>
    </w:p>
    <w:p w:rsidR="00E37D54" w:rsidRPr="00853A0A" w:rsidRDefault="00E37D54" w:rsidP="00E37D54">
      <w:pPr>
        <w:jc w:val="center"/>
        <w:rPr>
          <w:rFonts w:ascii="Candara" w:hAnsi="Candara"/>
          <w:iCs/>
          <w:sz w:val="24"/>
          <w:szCs w:val="24"/>
        </w:rPr>
      </w:pPr>
      <w:r>
        <w:rPr>
          <w:noProof/>
          <w:lang w:eastAsia="it-IT"/>
        </w:rPr>
        <w:drawing>
          <wp:inline distT="0" distB="0" distL="0" distR="0">
            <wp:extent cx="4888164" cy="5124450"/>
            <wp:effectExtent l="19050" t="0" r="7686" b="0"/>
            <wp:docPr id="6" name="Immagine 1" descr="http://www.atuttascuola.it/tecno/roma/struttura_interna_ter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tuttascuola.it/tecno/roma/struttura_interna_terra.jpg"/>
                    <pic:cNvPicPr>
                      <a:picLocks noChangeAspect="1" noChangeArrowheads="1"/>
                    </pic:cNvPicPr>
                  </pic:nvPicPr>
                  <pic:blipFill>
                    <a:blip r:embed="rId15" cstate="print"/>
                    <a:srcRect/>
                    <a:stretch>
                      <a:fillRect/>
                    </a:stretch>
                  </pic:blipFill>
                  <pic:spPr bwMode="auto">
                    <a:xfrm>
                      <a:off x="0" y="0"/>
                      <a:ext cx="4885208" cy="5121351"/>
                    </a:xfrm>
                    <a:prstGeom prst="rect">
                      <a:avLst/>
                    </a:prstGeom>
                    <a:noFill/>
                    <a:ln w="9525">
                      <a:noFill/>
                      <a:miter lim="800000"/>
                      <a:headEnd/>
                      <a:tailEnd/>
                    </a:ln>
                  </pic:spPr>
                </pic:pic>
              </a:graphicData>
            </a:graphic>
          </wp:inline>
        </w:drawing>
      </w:r>
    </w:p>
    <w:p w:rsidR="000B4AC2" w:rsidRPr="000B4AC2" w:rsidRDefault="000B4AC2">
      <w:pPr>
        <w:rPr>
          <w:rFonts w:ascii="Candara" w:hAnsi="Candara"/>
          <w:color w:val="548DD4" w:themeColor="text2" w:themeTint="99"/>
          <w:sz w:val="24"/>
          <w:szCs w:val="24"/>
        </w:rPr>
      </w:pPr>
      <w:r>
        <w:rPr>
          <w:rFonts w:ascii="Candara" w:hAnsi="Candara"/>
          <w:iCs/>
          <w:color w:val="548DD4" w:themeColor="text2" w:themeTint="99"/>
          <w:sz w:val="24"/>
          <w:szCs w:val="24"/>
        </w:rPr>
        <w:t xml:space="preserve">                                                                                                                                                </w:t>
      </w:r>
    </w:p>
    <w:p w:rsidR="008B44D2" w:rsidRDefault="008B44D2" w:rsidP="00E37D54">
      <w:pPr>
        <w:jc w:val="center"/>
        <w:rPr>
          <w:rFonts w:ascii="Candara" w:hAnsi="Candara"/>
          <w:color w:val="6B87F1"/>
          <w:sz w:val="24"/>
          <w:szCs w:val="24"/>
        </w:rPr>
      </w:pPr>
    </w:p>
    <w:p w:rsidR="00E37D54" w:rsidRDefault="00E37D54" w:rsidP="00E37D54">
      <w:pPr>
        <w:jc w:val="center"/>
        <w:rPr>
          <w:rFonts w:ascii="Candara" w:hAnsi="Candara"/>
          <w:color w:val="6B87F1"/>
          <w:sz w:val="24"/>
          <w:szCs w:val="24"/>
        </w:rPr>
      </w:pPr>
    </w:p>
    <w:p w:rsidR="00E37D54" w:rsidRDefault="00F76DFA" w:rsidP="00BE321E">
      <w:pPr>
        <w:pStyle w:val="Paragrafoelenco"/>
        <w:numPr>
          <w:ilvl w:val="1"/>
          <w:numId w:val="9"/>
        </w:numPr>
        <w:rPr>
          <w:rFonts w:ascii="Candara" w:hAnsi="Candara"/>
          <w:color w:val="548DD4" w:themeColor="text2" w:themeTint="99"/>
          <w:sz w:val="40"/>
          <w:szCs w:val="40"/>
        </w:rPr>
      </w:pPr>
      <w:r>
        <w:rPr>
          <w:rFonts w:ascii="Candara" w:hAnsi="Candara"/>
          <w:color w:val="548DD4" w:themeColor="text2" w:themeTint="99"/>
          <w:sz w:val="40"/>
          <w:szCs w:val="40"/>
        </w:rPr>
        <w:lastRenderedPageBreak/>
        <w:t>La deriva dei continenti</w:t>
      </w:r>
    </w:p>
    <w:p w:rsidR="00916F0F" w:rsidRDefault="005720EC" w:rsidP="00F93A68">
      <w:pPr>
        <w:rPr>
          <w:rFonts w:ascii="Candara" w:hAnsi="Candara"/>
          <w:sz w:val="24"/>
          <w:szCs w:val="24"/>
        </w:rPr>
      </w:pPr>
      <w:r w:rsidRPr="005720EC">
        <w:rPr>
          <w:rFonts w:ascii="Candara" w:hAnsi="Candara"/>
          <w:sz w:val="24"/>
          <w:szCs w:val="24"/>
        </w:rPr>
        <w:t>Dal 1848 al 1858 la nave oceanografica Glomar Challenger tracciò la mappa dei fondali oceanici e scoprì che nel mezzo dell’Oceano Atlantico sorgeva una catena montuosa imponente che fu chiamata dorsale medio atlantica. Essa si estende dal Polo Nord all’Antartide ed è la più lunga catena montuosa della Terra. Essa ha come unici punti di emersione l</w:t>
      </w:r>
      <w:r>
        <w:rPr>
          <w:rFonts w:ascii="Candara" w:hAnsi="Candara"/>
          <w:sz w:val="24"/>
          <w:szCs w:val="24"/>
        </w:rPr>
        <w:t xml:space="preserve">’Islanda e alcune piccole isole. </w:t>
      </w:r>
    </w:p>
    <w:p w:rsidR="00D1108E" w:rsidRDefault="00D1108E" w:rsidP="00F93A68">
      <w:pPr>
        <w:rPr>
          <w:rFonts w:ascii="Candara" w:hAnsi="Candara"/>
          <w:color w:val="548DD4" w:themeColor="text2" w:themeTint="99"/>
          <w:sz w:val="24"/>
          <w:szCs w:val="24"/>
        </w:rPr>
      </w:pPr>
      <w:r>
        <w:rPr>
          <w:rFonts w:ascii="Candara" w:hAnsi="Candara"/>
          <w:sz w:val="24"/>
          <w:szCs w:val="24"/>
        </w:rPr>
        <w:t>La presenza di questa lunga catena montuosa costituiva un vero e proprio mistero a cui inizialmente riuscì a dare una spiegazione il geologo Harry Hammond Hess</w:t>
      </w:r>
      <w:r w:rsidR="00684108">
        <w:rPr>
          <w:rFonts w:ascii="Candara" w:hAnsi="Candara"/>
          <w:sz w:val="24"/>
          <w:szCs w:val="24"/>
        </w:rPr>
        <w:t xml:space="preserve"> con la sua teoria della </w:t>
      </w:r>
      <w:r w:rsidR="00684108" w:rsidRPr="00684108">
        <w:rPr>
          <w:rFonts w:ascii="Candara" w:hAnsi="Candara"/>
          <w:color w:val="548DD4" w:themeColor="text2" w:themeTint="99"/>
          <w:sz w:val="24"/>
          <w:szCs w:val="24"/>
        </w:rPr>
        <w:t>tettonica delle placche</w:t>
      </w:r>
      <w:r w:rsidR="003131BD">
        <w:rPr>
          <w:rFonts w:ascii="Candara" w:hAnsi="Candara"/>
          <w:sz w:val="24"/>
          <w:szCs w:val="24"/>
        </w:rPr>
        <w:t xml:space="preserve">. Secondo Hess la crosta terrestre è divisa in grossi pezzi, chiamati placche, che galleggiano sullo strato inferiore, il mantello, che è, come abbiamo visto, uno strato pressoché fluido. I movimenti delle placche portano al fenomeno della </w:t>
      </w:r>
      <w:r w:rsidR="003131BD" w:rsidRPr="003131BD">
        <w:rPr>
          <w:rFonts w:ascii="Candara" w:hAnsi="Candara"/>
          <w:color w:val="548DD4" w:themeColor="text2" w:themeTint="99"/>
          <w:sz w:val="24"/>
          <w:szCs w:val="24"/>
        </w:rPr>
        <w:t>deriva dei continenti</w:t>
      </w:r>
      <w:r w:rsidR="003131BD">
        <w:rPr>
          <w:rFonts w:ascii="Candara" w:hAnsi="Candara"/>
          <w:color w:val="548DD4" w:themeColor="text2" w:themeTint="99"/>
          <w:sz w:val="24"/>
          <w:szCs w:val="24"/>
        </w:rPr>
        <w:t>.</w:t>
      </w:r>
    </w:p>
    <w:p w:rsidR="00F44EE7" w:rsidRDefault="003131BD" w:rsidP="007147AC">
      <w:pPr>
        <w:rPr>
          <w:rFonts w:ascii="Candara" w:hAnsi="Candara"/>
          <w:sz w:val="24"/>
          <w:szCs w:val="24"/>
        </w:rPr>
      </w:pPr>
      <w:r w:rsidRPr="007147AC">
        <w:rPr>
          <w:rFonts w:ascii="Candara" w:hAnsi="Candara"/>
          <w:sz w:val="24"/>
          <w:szCs w:val="24"/>
        </w:rPr>
        <w:t xml:space="preserve">Fu </w:t>
      </w:r>
      <w:r w:rsidRPr="007147AC">
        <w:rPr>
          <w:rFonts w:ascii="Candara" w:hAnsi="Candara"/>
          <w:color w:val="548DD4" w:themeColor="text2" w:themeTint="99"/>
          <w:sz w:val="24"/>
          <w:szCs w:val="24"/>
        </w:rPr>
        <w:t>Alfred Wegener</w:t>
      </w:r>
      <w:r w:rsidRPr="007147AC">
        <w:rPr>
          <w:rFonts w:ascii="Candara" w:hAnsi="Candara"/>
          <w:sz w:val="24"/>
          <w:szCs w:val="24"/>
        </w:rPr>
        <w:t xml:space="preserve"> a introdurre tale teoria nel 1920, fornendo prove e spiegazioni.</w:t>
      </w:r>
      <w:r w:rsidR="007147AC" w:rsidRPr="007147AC">
        <w:rPr>
          <w:rFonts w:ascii="Candara" w:hAnsi="Candara"/>
          <w:sz w:val="24"/>
          <w:szCs w:val="24"/>
        </w:rPr>
        <w:t xml:space="preserve"> Ipotesi simili a quelle di Wegener erano già state formulate in passato: verso la fine del 1500 l’olandese Ortelius, che si occupava di cartografia, notò che la forma delle coste dei continenti era la prova lampante del fatto che essi in un’ epoca antica si trovassero attaccati l’un l’altro e che terremoti e inondazioni ne avessero causato l’allontanamento. La sua ipotesi fu confermata nel corso del XIX secolo quando la ricerca e l’analisi di fossili costituirono la prova che due terre molto distanti come il Nordamerica e l’Europa avevano una flora comune. </w:t>
      </w:r>
    </w:p>
    <w:p w:rsidR="00F44EE7" w:rsidRDefault="00F44EE7" w:rsidP="007147AC">
      <w:pPr>
        <w:rPr>
          <w:rFonts w:ascii="Candara" w:hAnsi="Candara"/>
          <w:sz w:val="24"/>
          <w:szCs w:val="24"/>
        </w:rPr>
      </w:pPr>
      <w:r>
        <w:rPr>
          <w:rFonts w:ascii="Candara" w:hAnsi="Candara"/>
          <w:sz w:val="24"/>
          <w:szCs w:val="24"/>
        </w:rPr>
        <w:t>Nell’ottocento però,di fronte all’analogia tra fossili trovati in continenti diversi, venivano date tre soluzioni:</w:t>
      </w:r>
    </w:p>
    <w:p w:rsidR="00F44EE7" w:rsidRDefault="00705EA6" w:rsidP="00BE321E">
      <w:pPr>
        <w:pStyle w:val="Paragrafoelenco"/>
        <w:numPr>
          <w:ilvl w:val="0"/>
          <w:numId w:val="9"/>
        </w:numPr>
        <w:rPr>
          <w:rFonts w:ascii="Candara" w:hAnsi="Candara"/>
          <w:color w:val="548DD4" w:themeColor="text2" w:themeTint="99"/>
          <w:sz w:val="24"/>
          <w:szCs w:val="24"/>
        </w:rPr>
      </w:pPr>
      <w:r>
        <w:rPr>
          <w:rFonts w:ascii="Candara" w:hAnsi="Candara"/>
          <w:sz w:val="24"/>
          <w:szCs w:val="24"/>
        </w:rPr>
        <w:t xml:space="preserve">L’attraversamento di mari da parte di animali che su tronchi poterono raggiungere e colonizzare gli altri continenti. </w:t>
      </w:r>
    </w:p>
    <w:p w:rsidR="00705EA6" w:rsidRDefault="00705EA6" w:rsidP="00BE321E">
      <w:pPr>
        <w:pStyle w:val="Paragrafoelenco"/>
        <w:numPr>
          <w:ilvl w:val="0"/>
          <w:numId w:val="9"/>
        </w:numPr>
        <w:rPr>
          <w:rFonts w:ascii="Candara" w:hAnsi="Candara"/>
          <w:color w:val="548DD4" w:themeColor="text2" w:themeTint="99"/>
          <w:sz w:val="24"/>
          <w:szCs w:val="24"/>
        </w:rPr>
      </w:pPr>
      <w:r>
        <w:rPr>
          <w:rFonts w:ascii="Candara" w:hAnsi="Candara"/>
          <w:sz w:val="24"/>
          <w:szCs w:val="24"/>
        </w:rPr>
        <w:t xml:space="preserve">La formazione di archi insulari che resero più semplice l’attraversamento degli animali da una costa all’altra abbreviando il tratto di mare che le separava. </w:t>
      </w:r>
    </w:p>
    <w:p w:rsidR="00705EA6" w:rsidRPr="00705EA6" w:rsidRDefault="00705EA6" w:rsidP="00BE321E">
      <w:pPr>
        <w:pStyle w:val="Paragrafoelenco"/>
        <w:numPr>
          <w:ilvl w:val="0"/>
          <w:numId w:val="9"/>
        </w:numPr>
        <w:rPr>
          <w:rFonts w:ascii="Candara" w:hAnsi="Candara"/>
          <w:color w:val="548DD4" w:themeColor="text2" w:themeTint="99"/>
          <w:sz w:val="24"/>
          <w:szCs w:val="24"/>
        </w:rPr>
      </w:pPr>
      <w:r>
        <w:rPr>
          <w:rFonts w:ascii="Candara" w:hAnsi="Candara"/>
          <w:sz w:val="24"/>
          <w:szCs w:val="24"/>
        </w:rPr>
        <w:t>L’affioramento di lembi di terra che univano i continenti e che facevano si che gli animali, attraversati questi ponti, giungessero nei nuovi continenti.</w:t>
      </w:r>
    </w:p>
    <w:p w:rsidR="005C7EF8" w:rsidRDefault="005C7EF8" w:rsidP="00705EA6">
      <w:pPr>
        <w:rPr>
          <w:rFonts w:ascii="Candara" w:hAnsi="Candara"/>
          <w:sz w:val="24"/>
          <w:szCs w:val="24"/>
        </w:rPr>
      </w:pPr>
    </w:p>
    <w:p w:rsidR="00705EA6" w:rsidRPr="00705EA6" w:rsidRDefault="00705EA6" w:rsidP="00705EA6">
      <w:pPr>
        <w:rPr>
          <w:rFonts w:ascii="Candara" w:hAnsi="Candara"/>
          <w:sz w:val="24"/>
          <w:szCs w:val="24"/>
        </w:rPr>
      </w:pPr>
      <w:r>
        <w:rPr>
          <w:rFonts w:ascii="Candara" w:hAnsi="Candara"/>
          <w:sz w:val="24"/>
          <w:szCs w:val="24"/>
        </w:rPr>
        <w:t>La spiegazione data da Wegener sembrava essere però più esaustiva: egli affermava che circa 300 milioni di anni fa</w:t>
      </w:r>
      <w:r w:rsidR="00BD1049">
        <w:rPr>
          <w:rFonts w:ascii="Candara" w:hAnsi="Candara"/>
          <w:sz w:val="24"/>
          <w:szCs w:val="24"/>
        </w:rPr>
        <w:t xml:space="preserve"> in un’età chiamata Triassico</w:t>
      </w:r>
      <w:r>
        <w:rPr>
          <w:rFonts w:ascii="Candara" w:hAnsi="Candara"/>
          <w:sz w:val="24"/>
          <w:szCs w:val="24"/>
        </w:rPr>
        <w:t xml:space="preserve"> tutti i moderni continenti fossero raggruppati in un unico ‘supercontinente’ chiamato Pangea, bagnato dall’unico oceano esistente, chiamato Panthalassa. </w:t>
      </w:r>
      <w:r w:rsidR="005C7EF8">
        <w:rPr>
          <w:rFonts w:ascii="Candara" w:hAnsi="Candara"/>
          <w:sz w:val="24"/>
          <w:szCs w:val="24"/>
        </w:rPr>
        <w:t xml:space="preserve"> Successivamente</w:t>
      </w:r>
      <w:r w:rsidR="00BD1049">
        <w:rPr>
          <w:rFonts w:ascii="Candara" w:hAnsi="Candara"/>
          <w:sz w:val="24"/>
          <w:szCs w:val="24"/>
        </w:rPr>
        <w:t xml:space="preserve"> in un’altra età detta Giurassico</w:t>
      </w:r>
      <w:r w:rsidR="005C7EF8">
        <w:rPr>
          <w:rFonts w:ascii="Candara" w:hAnsi="Candara"/>
          <w:sz w:val="24"/>
          <w:szCs w:val="24"/>
        </w:rPr>
        <w:t xml:space="preserve"> si formò una grande frattura che divise il Pangea in due continenti: Laurasia a nord e Gondwana a sud. Il mare ch</w:t>
      </w:r>
      <w:r w:rsidR="00BD1049">
        <w:rPr>
          <w:rFonts w:ascii="Candara" w:hAnsi="Candara"/>
          <w:sz w:val="24"/>
          <w:szCs w:val="24"/>
        </w:rPr>
        <w:t>e li separava fu chiamato mar Tetide</w:t>
      </w:r>
      <w:r w:rsidR="005C7EF8">
        <w:rPr>
          <w:rFonts w:ascii="Candara" w:hAnsi="Candara"/>
          <w:sz w:val="24"/>
          <w:szCs w:val="24"/>
        </w:rPr>
        <w:t>. In seguito, a causa di una nuova frattura, dalla Laurasia si divise il continente nordamericano mentre dal Gondwana quello sudamericano. Ulteriori fratture e spostamenti nel corso delle ere hanno portato i continenti a distribuirsi così come noi li vediamo oggi.</w:t>
      </w:r>
    </w:p>
    <w:p w:rsidR="005C7EF8" w:rsidRDefault="00BD1049" w:rsidP="00F44EE7">
      <w:pPr>
        <w:jc w:val="both"/>
        <w:rPr>
          <w:rFonts w:ascii="Candara" w:hAnsi="Candara"/>
          <w:sz w:val="24"/>
          <w:szCs w:val="24"/>
        </w:rPr>
      </w:pPr>
      <w:r>
        <w:rPr>
          <w:rFonts w:ascii="Candara" w:hAnsi="Candara"/>
          <w:sz w:val="24"/>
          <w:szCs w:val="24"/>
        </w:rPr>
        <w:lastRenderedPageBreak/>
        <w:t>La teoria di Wegener fu accompagnata da numerose prove:</w:t>
      </w:r>
    </w:p>
    <w:p w:rsidR="00BD1049" w:rsidRDefault="00BD1049" w:rsidP="00BD1049">
      <w:pPr>
        <w:pStyle w:val="Paragrafoelenco"/>
        <w:numPr>
          <w:ilvl w:val="0"/>
          <w:numId w:val="4"/>
        </w:numPr>
        <w:jc w:val="both"/>
        <w:rPr>
          <w:rFonts w:ascii="Candara" w:hAnsi="Candara" w:cs="Arial"/>
          <w:color w:val="548DD4" w:themeColor="text2" w:themeTint="99"/>
          <w:sz w:val="24"/>
          <w:szCs w:val="24"/>
        </w:rPr>
      </w:pPr>
      <w:r>
        <w:rPr>
          <w:rFonts w:ascii="Candara" w:hAnsi="Candara" w:cs="Arial"/>
          <w:color w:val="548DD4" w:themeColor="text2" w:themeTint="99"/>
          <w:sz w:val="24"/>
          <w:szCs w:val="24"/>
        </w:rPr>
        <w:t>Prove morfologiche</w:t>
      </w:r>
      <w:r>
        <w:rPr>
          <w:rFonts w:ascii="Candara" w:hAnsi="Candara" w:cs="Arial"/>
          <w:sz w:val="24"/>
          <w:szCs w:val="24"/>
        </w:rPr>
        <w:t xml:space="preserve">: è possibile far coincidere mediante traslazione le coste dell’America Meridionale e quelle dell’Africa Occidentale. </w:t>
      </w:r>
    </w:p>
    <w:p w:rsidR="00BD1049" w:rsidRDefault="00BD1049" w:rsidP="00BD1049">
      <w:pPr>
        <w:pStyle w:val="Paragrafoelenco"/>
        <w:numPr>
          <w:ilvl w:val="0"/>
          <w:numId w:val="4"/>
        </w:numPr>
        <w:jc w:val="both"/>
        <w:rPr>
          <w:rFonts w:ascii="Candara" w:hAnsi="Candara" w:cs="Arial"/>
          <w:color w:val="548DD4" w:themeColor="text2" w:themeTint="99"/>
          <w:sz w:val="24"/>
          <w:szCs w:val="24"/>
        </w:rPr>
      </w:pPr>
      <w:r>
        <w:rPr>
          <w:rFonts w:ascii="Candara" w:hAnsi="Candara" w:cs="Arial"/>
          <w:color w:val="548DD4" w:themeColor="text2" w:themeTint="99"/>
          <w:sz w:val="24"/>
          <w:szCs w:val="24"/>
        </w:rPr>
        <w:t>Prove Geofisiche</w:t>
      </w:r>
      <w:r>
        <w:rPr>
          <w:rFonts w:ascii="Candara" w:hAnsi="Candara" w:cs="Arial"/>
          <w:sz w:val="24"/>
          <w:szCs w:val="24"/>
        </w:rPr>
        <w:t xml:space="preserve">: se si tiene presente l’isostasia è possibile ipotizzare che se i </w:t>
      </w:r>
      <w:r w:rsidR="00A43595">
        <w:rPr>
          <w:rFonts w:ascii="Candara" w:hAnsi="Candara" w:cs="Arial"/>
          <w:sz w:val="24"/>
          <w:szCs w:val="24"/>
        </w:rPr>
        <w:t xml:space="preserve">blocchi continentali possono muoversi verticalmente, e possibile che si spostino anche orizzontalmente. </w:t>
      </w:r>
    </w:p>
    <w:p w:rsidR="00A43595" w:rsidRPr="00A43595" w:rsidRDefault="00A43595" w:rsidP="00BD1049">
      <w:pPr>
        <w:pStyle w:val="Paragrafoelenco"/>
        <w:numPr>
          <w:ilvl w:val="0"/>
          <w:numId w:val="4"/>
        </w:numPr>
        <w:jc w:val="both"/>
        <w:rPr>
          <w:rFonts w:ascii="Candara" w:hAnsi="Candara" w:cs="Arial"/>
          <w:color w:val="548DD4" w:themeColor="text2" w:themeTint="99"/>
          <w:sz w:val="24"/>
          <w:szCs w:val="24"/>
        </w:rPr>
      </w:pPr>
      <w:r>
        <w:rPr>
          <w:rFonts w:ascii="Candara" w:hAnsi="Candara" w:cs="Arial"/>
          <w:color w:val="548DD4" w:themeColor="text2" w:themeTint="99"/>
          <w:sz w:val="24"/>
          <w:szCs w:val="24"/>
        </w:rPr>
        <w:t>Prove Paleontologiche</w:t>
      </w:r>
      <w:r>
        <w:rPr>
          <w:rFonts w:ascii="Candara" w:hAnsi="Candara" w:cs="Arial"/>
          <w:sz w:val="24"/>
          <w:szCs w:val="24"/>
        </w:rPr>
        <w:t>: presenza in vari continenti oggi separati di fossili del tutto identici tra loro. Questa grande somiglianza copre più che altro fossili risalenti a età molto antiche, sino al Triassico, i fossili che risalgono a età più recenti sono invece del tutto diverse. Ciò spiega che a seguito dell’allontanamento dei continenti la flora e la fauna si sono sviluppate seguendo percorsi totalmente diversi.</w:t>
      </w:r>
    </w:p>
    <w:p w:rsidR="00A43595" w:rsidRPr="00F17382" w:rsidRDefault="00A43595" w:rsidP="00BD1049">
      <w:pPr>
        <w:pStyle w:val="Paragrafoelenco"/>
        <w:numPr>
          <w:ilvl w:val="0"/>
          <w:numId w:val="4"/>
        </w:numPr>
        <w:jc w:val="both"/>
        <w:rPr>
          <w:rFonts w:ascii="Candara" w:hAnsi="Candara" w:cs="Arial"/>
          <w:color w:val="548DD4" w:themeColor="text2" w:themeTint="99"/>
          <w:sz w:val="24"/>
          <w:szCs w:val="24"/>
        </w:rPr>
      </w:pPr>
      <w:r>
        <w:rPr>
          <w:rFonts w:ascii="Candara" w:hAnsi="Candara" w:cs="Arial"/>
          <w:color w:val="548DD4" w:themeColor="text2" w:themeTint="99"/>
          <w:sz w:val="24"/>
          <w:szCs w:val="24"/>
        </w:rPr>
        <w:t>Prove Paleoclimatiche</w:t>
      </w:r>
      <w:r>
        <w:rPr>
          <w:rFonts w:ascii="Candara" w:hAnsi="Candara" w:cs="Arial"/>
          <w:sz w:val="24"/>
          <w:szCs w:val="24"/>
        </w:rPr>
        <w:t>:</w:t>
      </w:r>
      <w:r w:rsidR="00F17382">
        <w:rPr>
          <w:rFonts w:ascii="Candara" w:hAnsi="Candara" w:cs="Arial"/>
          <w:sz w:val="24"/>
          <w:szCs w:val="24"/>
        </w:rPr>
        <w:t xml:space="preserve"> l’analisi di rocce sedimentarie indica che esse si sono originate in zone con climi diversi rispetto a quelli delle latitudini a cui si trovano attualmente, ad esempio </w:t>
      </w:r>
      <w:r w:rsidR="00F17382">
        <w:rPr>
          <w:rFonts w:ascii="Candara" w:hAnsi="Candara"/>
          <w:sz w:val="24"/>
          <w:szCs w:val="24"/>
        </w:rPr>
        <w:t>l</w:t>
      </w:r>
      <w:r w:rsidR="00F17382" w:rsidRPr="00F17382">
        <w:rPr>
          <w:rFonts w:ascii="Candara" w:hAnsi="Candara"/>
          <w:sz w:val="24"/>
          <w:szCs w:val="24"/>
        </w:rPr>
        <w:t>a presenza di depositi glaciali in zone che attualmente hanno un clima temperato o tropicale</w:t>
      </w:r>
      <w:r w:rsidR="00F17382">
        <w:rPr>
          <w:rFonts w:ascii="Candara" w:hAnsi="Candara"/>
          <w:sz w:val="24"/>
          <w:szCs w:val="24"/>
        </w:rPr>
        <w:t>.</w:t>
      </w:r>
    </w:p>
    <w:p w:rsidR="00F17382" w:rsidRDefault="00F17382" w:rsidP="00F17382">
      <w:pPr>
        <w:jc w:val="both"/>
        <w:rPr>
          <w:rFonts w:ascii="Candara" w:hAnsi="Candara" w:cs="Arial"/>
          <w:color w:val="548DD4" w:themeColor="text2" w:themeTint="99"/>
          <w:sz w:val="24"/>
          <w:szCs w:val="24"/>
        </w:rPr>
      </w:pPr>
    </w:p>
    <w:p w:rsidR="00F17382" w:rsidRPr="00F17382" w:rsidRDefault="00F17382" w:rsidP="00F17382">
      <w:pPr>
        <w:jc w:val="both"/>
        <w:rPr>
          <w:rFonts w:ascii="Candara" w:hAnsi="Candara" w:cs="Arial"/>
          <w:color w:val="548DD4" w:themeColor="text2" w:themeTint="99"/>
          <w:sz w:val="24"/>
          <w:szCs w:val="24"/>
        </w:rPr>
      </w:pPr>
    </w:p>
    <w:p w:rsidR="003131BD" w:rsidRDefault="00F17382" w:rsidP="00F17382">
      <w:pPr>
        <w:jc w:val="center"/>
        <w:rPr>
          <w:rFonts w:ascii="Candara" w:hAnsi="Candara"/>
          <w:sz w:val="24"/>
          <w:szCs w:val="24"/>
        </w:rPr>
      </w:pPr>
      <w:r>
        <w:rPr>
          <w:noProof/>
          <w:lang w:eastAsia="it-IT"/>
        </w:rPr>
        <w:drawing>
          <wp:inline distT="0" distB="0" distL="0" distR="0">
            <wp:extent cx="5915025" cy="3362325"/>
            <wp:effectExtent l="19050" t="0" r="9525" b="0"/>
            <wp:docPr id="5" name="Immagine 1" descr="http://www.copernico.bo.it/sito_old/subwww/lavoro%20evoluzione/ere/Immagini/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pernico.bo.it/sito_old/subwww/lavoro%20evoluzione/ere/Immagini/image013.jpg"/>
                    <pic:cNvPicPr>
                      <a:picLocks noChangeAspect="1" noChangeArrowheads="1"/>
                    </pic:cNvPicPr>
                  </pic:nvPicPr>
                  <pic:blipFill>
                    <a:blip r:embed="rId16" cstate="print"/>
                    <a:srcRect/>
                    <a:stretch>
                      <a:fillRect/>
                    </a:stretch>
                  </pic:blipFill>
                  <pic:spPr bwMode="auto">
                    <a:xfrm>
                      <a:off x="0" y="0"/>
                      <a:ext cx="5915025" cy="3362325"/>
                    </a:xfrm>
                    <a:prstGeom prst="rect">
                      <a:avLst/>
                    </a:prstGeom>
                    <a:ln>
                      <a:noFill/>
                    </a:ln>
                    <a:effectLst>
                      <a:softEdge rad="112500"/>
                    </a:effectLst>
                  </pic:spPr>
                </pic:pic>
              </a:graphicData>
            </a:graphic>
          </wp:inline>
        </w:drawing>
      </w:r>
    </w:p>
    <w:p w:rsidR="003355CD" w:rsidRDefault="003355CD" w:rsidP="00F17382">
      <w:pPr>
        <w:jc w:val="center"/>
        <w:rPr>
          <w:rFonts w:ascii="Candara" w:hAnsi="Candara"/>
          <w:sz w:val="24"/>
          <w:szCs w:val="24"/>
        </w:rPr>
      </w:pPr>
    </w:p>
    <w:p w:rsidR="003355CD" w:rsidRDefault="003355CD" w:rsidP="003355CD">
      <w:pPr>
        <w:rPr>
          <w:rFonts w:ascii="Candara" w:hAnsi="Candara"/>
          <w:sz w:val="24"/>
          <w:szCs w:val="24"/>
        </w:rPr>
      </w:pPr>
      <w:r>
        <w:rPr>
          <w:rFonts w:ascii="Candara" w:hAnsi="Candara"/>
          <w:sz w:val="24"/>
          <w:szCs w:val="24"/>
        </w:rPr>
        <w:t>Ma benché la sua teoria sembrasse più che giustificata Wegener saltò un passaggio fondamentale. Convinto che fosse la crosta continentale a muoversi sopra quella oceanica, non spiegò il motore che dava avvio a questo moto.</w:t>
      </w:r>
    </w:p>
    <w:p w:rsidR="00327F60" w:rsidRDefault="00327F60" w:rsidP="003355CD">
      <w:pPr>
        <w:rPr>
          <w:rFonts w:ascii="Candara" w:hAnsi="Candara"/>
          <w:sz w:val="24"/>
          <w:szCs w:val="24"/>
        </w:rPr>
      </w:pPr>
    </w:p>
    <w:p w:rsidR="00327F60" w:rsidRDefault="000C79FB" w:rsidP="003355CD">
      <w:pPr>
        <w:rPr>
          <w:rFonts w:ascii="Candara" w:hAnsi="Candara"/>
          <w:sz w:val="24"/>
          <w:szCs w:val="24"/>
        </w:rPr>
      </w:pPr>
      <w:r>
        <w:rPr>
          <w:rFonts w:ascii="Candara" w:hAnsi="Candara"/>
          <w:noProof/>
          <w:sz w:val="24"/>
          <w:szCs w:val="24"/>
          <w:lang w:eastAsia="it-IT"/>
        </w:rPr>
        <w:lastRenderedPageBreak/>
        <w:drawing>
          <wp:anchor distT="0" distB="0" distL="114300" distR="114300" simplePos="0" relativeHeight="251658240" behindDoc="0" locked="0" layoutInCell="1" allowOverlap="1">
            <wp:simplePos x="742950" y="895350"/>
            <wp:positionH relativeFrom="margin">
              <wp:align>left</wp:align>
            </wp:positionH>
            <wp:positionV relativeFrom="margin">
              <wp:align>top</wp:align>
            </wp:positionV>
            <wp:extent cx="3143250" cy="2762250"/>
            <wp:effectExtent l="171450" t="133350" r="361950" b="30480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3143250" cy="2762250"/>
                    </a:xfrm>
                    <a:prstGeom prst="rect">
                      <a:avLst/>
                    </a:prstGeom>
                    <a:ln>
                      <a:noFill/>
                    </a:ln>
                    <a:effectLst>
                      <a:outerShdw blurRad="292100" dist="139700" dir="2700000" algn="tl" rotWithShape="0">
                        <a:srgbClr val="333333">
                          <a:alpha val="65000"/>
                        </a:srgbClr>
                      </a:outerShdw>
                    </a:effectLst>
                  </pic:spPr>
                </pic:pic>
              </a:graphicData>
            </a:graphic>
          </wp:anchor>
        </w:drawing>
      </w:r>
      <w:r w:rsidR="00327F60">
        <w:rPr>
          <w:rFonts w:ascii="Candara" w:hAnsi="Candara"/>
          <w:sz w:val="24"/>
          <w:szCs w:val="24"/>
        </w:rPr>
        <w:t xml:space="preserve">Come abbiamo detto fu Hess con la teoria della tettonica delle placche a dare una spiegazione relativa al movimento dei continenti. Tale spiegazione risiedeva nei </w:t>
      </w:r>
      <w:r w:rsidR="00327F60" w:rsidRPr="00327F60">
        <w:rPr>
          <w:rFonts w:ascii="Candara" w:hAnsi="Candara"/>
          <w:color w:val="548DD4" w:themeColor="text2" w:themeTint="99"/>
          <w:sz w:val="24"/>
          <w:szCs w:val="24"/>
        </w:rPr>
        <w:t>moti convettivi</w:t>
      </w:r>
      <w:r w:rsidR="00611AD0">
        <w:rPr>
          <w:rFonts w:ascii="Candara" w:hAnsi="Candara"/>
          <w:sz w:val="24"/>
          <w:szCs w:val="24"/>
        </w:rPr>
        <w:t xml:space="preserve">: il magma che si trova nella parte più profonda del mantello e quindi più calda sale verso l’alto, salendo incontra temperature più basse, si raffredda e ridiscende. Tali moti convettivi fanno si che si innalzino all’interno </w:t>
      </w:r>
      <w:r>
        <w:rPr>
          <w:rFonts w:ascii="Candara" w:hAnsi="Candara"/>
          <w:sz w:val="24"/>
          <w:szCs w:val="24"/>
        </w:rPr>
        <w:t xml:space="preserve">delle colonne di magma che causano fratture nella litosfera. La litosfera fratturata viene spinta lateralmente dal magma che fuoriesce e così si formano ampie fosse tettoniche conosciute con il nome di </w:t>
      </w:r>
      <w:r w:rsidRPr="000C79FB">
        <w:rPr>
          <w:rFonts w:ascii="Candara" w:hAnsi="Candara"/>
          <w:color w:val="548DD4" w:themeColor="text2" w:themeTint="99"/>
          <w:sz w:val="24"/>
          <w:szCs w:val="24"/>
        </w:rPr>
        <w:t>rift valley</w:t>
      </w:r>
      <w:r>
        <w:rPr>
          <w:rFonts w:ascii="Candara" w:hAnsi="Candara"/>
          <w:sz w:val="24"/>
          <w:szCs w:val="24"/>
        </w:rPr>
        <w:t xml:space="preserve"> e così chiamate per la grande somiglianza con il sistema di fosse dell’</w:t>
      </w:r>
      <w:r w:rsidR="00EA4ABE">
        <w:rPr>
          <w:rFonts w:ascii="Candara" w:hAnsi="Candara"/>
          <w:sz w:val="24"/>
          <w:szCs w:val="24"/>
        </w:rPr>
        <w:t>A</w:t>
      </w:r>
      <w:r>
        <w:rPr>
          <w:rFonts w:ascii="Candara" w:hAnsi="Candara"/>
          <w:sz w:val="24"/>
          <w:szCs w:val="24"/>
        </w:rPr>
        <w:t>frica orientale noto appunto con il nome di Great Rift Valley.</w:t>
      </w:r>
      <w:r w:rsidR="00EA4ABE">
        <w:rPr>
          <w:rFonts w:ascii="Candara" w:hAnsi="Candara"/>
          <w:sz w:val="24"/>
          <w:szCs w:val="24"/>
        </w:rPr>
        <w:t xml:space="preserve"> La continua fuoriuscita di magma fa si che la frattura si allarghi sempre di più, a ciò contribuiscono anche i moti convettivi che portano i due pezzi di zolla ad allontanarsi sempre di più dando vita ormai a due zolle separate. </w:t>
      </w:r>
      <w:r w:rsidR="001A7548">
        <w:rPr>
          <w:rFonts w:ascii="Candara" w:hAnsi="Candara"/>
          <w:sz w:val="24"/>
          <w:szCs w:val="24"/>
        </w:rPr>
        <w:t>In mezzo a queste zolle si forma un oceano e il magma solidificatosi dà vita a basalti</w:t>
      </w:r>
      <w:r w:rsidR="00411B82">
        <w:rPr>
          <w:rFonts w:ascii="Candara" w:hAnsi="Candara"/>
          <w:sz w:val="24"/>
          <w:szCs w:val="24"/>
        </w:rPr>
        <w:t xml:space="preserve">. Questa eruzione è continua ed effusiva </w:t>
      </w:r>
      <w:r w:rsidR="001A7548">
        <w:rPr>
          <w:rFonts w:ascii="Candara" w:hAnsi="Candara"/>
          <w:sz w:val="24"/>
          <w:szCs w:val="24"/>
        </w:rPr>
        <w:t xml:space="preserve">. Lungo la rift valley, ricca di vulcani che continuano ad eruttare, si forma inoltre una </w:t>
      </w:r>
      <w:r w:rsidR="001A7548" w:rsidRPr="001A7548">
        <w:rPr>
          <w:rFonts w:ascii="Candara" w:hAnsi="Candara"/>
          <w:color w:val="548DD4" w:themeColor="text2" w:themeTint="99"/>
          <w:sz w:val="24"/>
          <w:szCs w:val="24"/>
        </w:rPr>
        <w:t>dorsale oceanica</w:t>
      </w:r>
      <w:r w:rsidR="001A7548">
        <w:rPr>
          <w:rFonts w:ascii="Candara" w:hAnsi="Candara"/>
          <w:sz w:val="24"/>
          <w:szCs w:val="24"/>
        </w:rPr>
        <w:t>. Tutto ciò spiega la rottura, l’allontanamento e la formazione di nuove zolle e sta alla base della deriva dei continenti. Questa è l’origine della dorsale medio-atlantica scoperta a metà ‘800 dalla Glomar Challenger</w:t>
      </w:r>
      <w:r w:rsidR="00411B82">
        <w:rPr>
          <w:rFonts w:ascii="Candara" w:hAnsi="Candara"/>
          <w:sz w:val="24"/>
          <w:szCs w:val="24"/>
        </w:rPr>
        <w:t xml:space="preserve">. </w:t>
      </w:r>
    </w:p>
    <w:p w:rsidR="00411B82" w:rsidRDefault="00411B82" w:rsidP="003355CD">
      <w:pPr>
        <w:rPr>
          <w:rFonts w:ascii="Candara" w:hAnsi="Candara"/>
          <w:sz w:val="24"/>
          <w:szCs w:val="24"/>
        </w:rPr>
      </w:pPr>
      <w:r>
        <w:rPr>
          <w:rFonts w:ascii="Candara" w:hAnsi="Candara"/>
          <w:sz w:val="24"/>
          <w:szCs w:val="24"/>
        </w:rPr>
        <w:t xml:space="preserve">Ovviamente la produzione di nuova litosfera non può essere infinita, c’è infatti un punto in cui la nuova crosta sprofonda nuovamente nel mantello e viene ‘riciclata’. Questo fenomeno è chiamato </w:t>
      </w:r>
      <w:r w:rsidRPr="00411B82">
        <w:rPr>
          <w:rFonts w:ascii="Candara" w:hAnsi="Candara"/>
          <w:color w:val="548DD4" w:themeColor="text2" w:themeTint="99"/>
          <w:sz w:val="24"/>
          <w:szCs w:val="24"/>
        </w:rPr>
        <w:t>fenomeno di subduzione</w:t>
      </w:r>
      <w:r>
        <w:rPr>
          <w:rFonts w:ascii="Candara" w:hAnsi="Candara"/>
          <w:color w:val="548DD4" w:themeColor="text2" w:themeTint="99"/>
          <w:sz w:val="24"/>
          <w:szCs w:val="24"/>
        </w:rPr>
        <w:t xml:space="preserve"> </w:t>
      </w:r>
      <w:r>
        <w:rPr>
          <w:rFonts w:ascii="Candara" w:hAnsi="Candara"/>
          <w:sz w:val="24"/>
          <w:szCs w:val="24"/>
        </w:rPr>
        <w:t>che si verifica in corrispondenza delle fosse oceaniche.</w:t>
      </w:r>
      <w:r w:rsidR="00F938A5">
        <w:rPr>
          <w:rFonts w:ascii="Candara" w:hAnsi="Candara"/>
          <w:sz w:val="24"/>
          <w:szCs w:val="24"/>
        </w:rPr>
        <w:t xml:space="preserve">le fosse oceaniche sono zone tipicamente di subduzione in cui lo sprofondamento della crosta avviene lungo un piano ideale ben inclinato chiamato </w:t>
      </w:r>
      <w:r w:rsidR="00F938A5" w:rsidRPr="00F938A5">
        <w:rPr>
          <w:rFonts w:ascii="Candara" w:hAnsi="Candara"/>
          <w:color w:val="548DD4" w:themeColor="text2" w:themeTint="99"/>
          <w:sz w:val="24"/>
          <w:szCs w:val="24"/>
        </w:rPr>
        <w:t>piano di</w:t>
      </w:r>
      <w:r w:rsidR="00F938A5">
        <w:rPr>
          <w:rFonts w:ascii="Candara" w:hAnsi="Candara"/>
          <w:sz w:val="24"/>
          <w:szCs w:val="24"/>
        </w:rPr>
        <w:t xml:space="preserve"> </w:t>
      </w:r>
      <w:r w:rsidR="00F938A5" w:rsidRPr="00F938A5">
        <w:rPr>
          <w:rFonts w:ascii="Candara" w:hAnsi="Candara"/>
          <w:color w:val="548DD4" w:themeColor="text2" w:themeTint="99"/>
          <w:sz w:val="24"/>
          <w:szCs w:val="24"/>
        </w:rPr>
        <w:t>Benioff</w:t>
      </w:r>
      <w:r w:rsidR="00F938A5">
        <w:rPr>
          <w:rFonts w:ascii="Candara" w:hAnsi="Candara"/>
          <w:sz w:val="24"/>
          <w:szCs w:val="24"/>
        </w:rPr>
        <w:t>.</w:t>
      </w:r>
      <w:r>
        <w:rPr>
          <w:rFonts w:ascii="Candara" w:hAnsi="Candara"/>
          <w:sz w:val="24"/>
          <w:szCs w:val="24"/>
        </w:rPr>
        <w:t xml:space="preserve"> Qui la crosta oceanica più densa e pesante di quella continentale sprofonda, viene a contatto con il magma che la fonde trasformandola in sacche magmatiche. Questi due fenomeni di formazione e distruzione di crosta permettono un perfetto bilanciamento di materiale scambiato tra </w:t>
      </w:r>
      <w:r w:rsidR="00F938A5">
        <w:rPr>
          <w:rFonts w:ascii="Candara" w:hAnsi="Candara"/>
          <w:sz w:val="24"/>
          <w:szCs w:val="24"/>
        </w:rPr>
        <w:t>litosfera e ma</w:t>
      </w:r>
      <w:r>
        <w:rPr>
          <w:rFonts w:ascii="Candara" w:hAnsi="Candara"/>
          <w:sz w:val="24"/>
          <w:szCs w:val="24"/>
        </w:rPr>
        <w:t>ntello.</w:t>
      </w:r>
      <w:r w:rsidR="00F938A5">
        <w:rPr>
          <w:rFonts w:ascii="Candara" w:hAnsi="Candara"/>
          <w:sz w:val="24"/>
          <w:szCs w:val="24"/>
        </w:rPr>
        <w:t xml:space="preserve"> Inoltre le zone di subduzione e di espansione sono caratterizzate dalla forte presenza di fenomeni sismici e vulcanici.</w:t>
      </w:r>
    </w:p>
    <w:p w:rsidR="00F938A5" w:rsidRDefault="00F938A5" w:rsidP="003355CD">
      <w:pPr>
        <w:rPr>
          <w:rFonts w:ascii="Candara" w:hAnsi="Candara"/>
          <w:sz w:val="24"/>
          <w:szCs w:val="24"/>
        </w:rPr>
      </w:pPr>
      <w:r>
        <w:rPr>
          <w:rFonts w:ascii="Candara" w:hAnsi="Candara"/>
          <w:sz w:val="24"/>
          <w:szCs w:val="24"/>
        </w:rPr>
        <w:t>Se le fratture causate dai moti convettivi e la successiva espansione dei fondali oceanici portano ad un allontanamento delle zolle, i fenomeni di subduzione fanno si che gran parte del fondale venga inghiottito sino a farlo scomparire del tutto e  a provocare l’avvicinamento e lo scontro di due zolle.</w:t>
      </w:r>
    </w:p>
    <w:p w:rsidR="00F938A5" w:rsidRDefault="00F938A5" w:rsidP="003355CD">
      <w:pPr>
        <w:rPr>
          <w:rFonts w:ascii="Candara" w:hAnsi="Candara"/>
          <w:sz w:val="24"/>
          <w:szCs w:val="24"/>
        </w:rPr>
      </w:pPr>
    </w:p>
    <w:p w:rsidR="00F938A5" w:rsidRDefault="008C6C69" w:rsidP="003355CD">
      <w:pPr>
        <w:rPr>
          <w:rFonts w:ascii="Candara" w:hAnsi="Candara"/>
          <w:sz w:val="24"/>
          <w:szCs w:val="24"/>
        </w:rPr>
      </w:pPr>
      <w:r>
        <w:rPr>
          <w:rFonts w:ascii="Candara" w:hAnsi="Candara"/>
          <w:noProof/>
          <w:sz w:val="24"/>
          <w:szCs w:val="24"/>
          <w:lang w:eastAsia="it-IT"/>
        </w:rPr>
        <w:lastRenderedPageBreak/>
        <w:drawing>
          <wp:anchor distT="0" distB="0" distL="114300" distR="114300" simplePos="0" relativeHeight="251659264" behindDoc="0" locked="0" layoutInCell="1" allowOverlap="1">
            <wp:simplePos x="0" y="0"/>
            <wp:positionH relativeFrom="margin">
              <wp:posOffset>3451860</wp:posOffset>
            </wp:positionH>
            <wp:positionV relativeFrom="margin">
              <wp:posOffset>471805</wp:posOffset>
            </wp:positionV>
            <wp:extent cx="2676525" cy="1980565"/>
            <wp:effectExtent l="171450" t="133350" r="371475" b="305435"/>
            <wp:wrapSquare wrapText="bothSides"/>
            <wp:docPr id="7" name="Immagine 6" descr="diverge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ergenti.jpg"/>
                    <pic:cNvPicPr/>
                  </pic:nvPicPr>
                  <pic:blipFill>
                    <a:blip r:embed="rId18"/>
                    <a:stretch>
                      <a:fillRect/>
                    </a:stretch>
                  </pic:blipFill>
                  <pic:spPr>
                    <a:xfrm>
                      <a:off x="0" y="0"/>
                      <a:ext cx="2676525" cy="1980565"/>
                    </a:xfrm>
                    <a:prstGeom prst="rect">
                      <a:avLst/>
                    </a:prstGeom>
                    <a:ln>
                      <a:noFill/>
                    </a:ln>
                    <a:effectLst>
                      <a:outerShdw blurRad="292100" dist="139700" dir="2700000" algn="tl" rotWithShape="0">
                        <a:srgbClr val="333333">
                          <a:alpha val="65000"/>
                        </a:srgbClr>
                      </a:outerShdw>
                    </a:effectLst>
                  </pic:spPr>
                </pic:pic>
              </a:graphicData>
            </a:graphic>
          </wp:anchor>
        </w:drawing>
      </w:r>
      <w:r w:rsidR="00C637DA">
        <w:rPr>
          <w:rFonts w:ascii="Candara" w:hAnsi="Candara"/>
          <w:sz w:val="24"/>
          <w:szCs w:val="24"/>
        </w:rPr>
        <w:t>In base al movimento delle zolle, di allontanamento,avvicinamento o scorrimento vengono distinti tre tipi di margini:</w:t>
      </w:r>
    </w:p>
    <w:p w:rsidR="008C6C69" w:rsidRPr="008C6C69" w:rsidRDefault="008C6C69" w:rsidP="008C6C69">
      <w:pPr>
        <w:pStyle w:val="Paragrafoelenco"/>
        <w:numPr>
          <w:ilvl w:val="0"/>
          <w:numId w:val="5"/>
        </w:numPr>
        <w:rPr>
          <w:rFonts w:ascii="Candara" w:hAnsi="Candara"/>
          <w:color w:val="548DD4" w:themeColor="text2" w:themeTint="99"/>
          <w:sz w:val="24"/>
          <w:szCs w:val="24"/>
        </w:rPr>
      </w:pPr>
      <w:r>
        <w:rPr>
          <w:rFonts w:ascii="Candara" w:hAnsi="Candara"/>
          <w:color w:val="548DD4" w:themeColor="text2" w:themeTint="99"/>
          <w:sz w:val="24"/>
          <w:szCs w:val="24"/>
        </w:rPr>
        <w:t>Margini costruttivi o divergenti</w:t>
      </w:r>
      <w:r>
        <w:rPr>
          <w:rFonts w:ascii="Candara" w:hAnsi="Candara"/>
          <w:sz w:val="24"/>
          <w:szCs w:val="24"/>
        </w:rPr>
        <w:t>: essi costituiscono le dorsali oceaniche,lungo le quali si costruisce nuova litosfera oceanica che via via si allontana dalla dorsale.</w:t>
      </w:r>
    </w:p>
    <w:p w:rsidR="00C637DA" w:rsidRDefault="00C637DA" w:rsidP="003355CD">
      <w:pPr>
        <w:rPr>
          <w:rFonts w:ascii="Candara" w:hAnsi="Candara"/>
          <w:sz w:val="24"/>
          <w:szCs w:val="24"/>
        </w:rPr>
      </w:pPr>
    </w:p>
    <w:p w:rsidR="00F938A5" w:rsidRDefault="00F938A5" w:rsidP="003355CD">
      <w:pPr>
        <w:rPr>
          <w:rFonts w:ascii="Candara" w:hAnsi="Candara"/>
          <w:sz w:val="24"/>
          <w:szCs w:val="24"/>
        </w:rPr>
      </w:pPr>
    </w:p>
    <w:p w:rsidR="008C6C69" w:rsidRDefault="008C6C69" w:rsidP="003355CD">
      <w:pPr>
        <w:rPr>
          <w:rFonts w:ascii="Candara" w:hAnsi="Candara"/>
          <w:sz w:val="24"/>
          <w:szCs w:val="24"/>
        </w:rPr>
      </w:pPr>
    </w:p>
    <w:p w:rsidR="008C6C69" w:rsidRDefault="008C6C69" w:rsidP="003355CD">
      <w:pPr>
        <w:rPr>
          <w:rFonts w:ascii="Candara" w:hAnsi="Candara"/>
          <w:sz w:val="24"/>
          <w:szCs w:val="24"/>
        </w:rPr>
      </w:pPr>
    </w:p>
    <w:p w:rsidR="008C6C69" w:rsidRDefault="008C6C69" w:rsidP="003355CD">
      <w:pPr>
        <w:rPr>
          <w:rFonts w:ascii="Candara" w:hAnsi="Candara"/>
          <w:sz w:val="24"/>
          <w:szCs w:val="24"/>
        </w:rPr>
      </w:pPr>
      <w:r>
        <w:rPr>
          <w:rFonts w:ascii="Candara" w:hAnsi="Candara"/>
          <w:noProof/>
          <w:sz w:val="24"/>
          <w:szCs w:val="24"/>
          <w:lang w:eastAsia="it-IT"/>
        </w:rPr>
        <w:drawing>
          <wp:anchor distT="0" distB="0" distL="114300" distR="114300" simplePos="0" relativeHeight="251660288" behindDoc="0" locked="0" layoutInCell="1" allowOverlap="1">
            <wp:simplePos x="0" y="0"/>
            <wp:positionH relativeFrom="margin">
              <wp:posOffset>3451860</wp:posOffset>
            </wp:positionH>
            <wp:positionV relativeFrom="margin">
              <wp:posOffset>3312160</wp:posOffset>
            </wp:positionV>
            <wp:extent cx="2743200" cy="2103120"/>
            <wp:effectExtent l="171450" t="133350" r="361950" b="297180"/>
            <wp:wrapSquare wrapText="bothSides"/>
            <wp:docPr id="9" name="Immagine 8" descr="converge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vergenti.jpg"/>
                    <pic:cNvPicPr/>
                  </pic:nvPicPr>
                  <pic:blipFill>
                    <a:blip r:embed="rId19"/>
                    <a:stretch>
                      <a:fillRect/>
                    </a:stretch>
                  </pic:blipFill>
                  <pic:spPr>
                    <a:xfrm>
                      <a:off x="0" y="0"/>
                      <a:ext cx="2743200" cy="2103120"/>
                    </a:xfrm>
                    <a:prstGeom prst="rect">
                      <a:avLst/>
                    </a:prstGeom>
                    <a:ln>
                      <a:noFill/>
                    </a:ln>
                    <a:effectLst>
                      <a:outerShdw blurRad="292100" dist="139700" dir="2700000" algn="tl" rotWithShape="0">
                        <a:srgbClr val="333333">
                          <a:alpha val="65000"/>
                        </a:srgbClr>
                      </a:outerShdw>
                    </a:effectLst>
                  </pic:spPr>
                </pic:pic>
              </a:graphicData>
            </a:graphic>
          </wp:anchor>
        </w:drawing>
      </w:r>
    </w:p>
    <w:p w:rsidR="008C6C69" w:rsidRPr="008C6C69" w:rsidRDefault="008C6C69" w:rsidP="008C6C69">
      <w:pPr>
        <w:pStyle w:val="Paragrafoelenco"/>
        <w:numPr>
          <w:ilvl w:val="0"/>
          <w:numId w:val="5"/>
        </w:numPr>
        <w:rPr>
          <w:rFonts w:ascii="Candara" w:hAnsi="Candara"/>
          <w:color w:val="548DD4" w:themeColor="text2" w:themeTint="99"/>
          <w:sz w:val="24"/>
          <w:szCs w:val="24"/>
        </w:rPr>
      </w:pPr>
      <w:r w:rsidRPr="008C6C69">
        <w:rPr>
          <w:rFonts w:ascii="Candara" w:hAnsi="Candara"/>
          <w:color w:val="548DD4" w:themeColor="text2" w:themeTint="99"/>
          <w:sz w:val="24"/>
          <w:szCs w:val="24"/>
        </w:rPr>
        <w:t>Margini distruttivi o convergenti</w:t>
      </w:r>
      <w:r>
        <w:rPr>
          <w:rFonts w:ascii="Candara" w:hAnsi="Candara"/>
          <w:sz w:val="24"/>
          <w:szCs w:val="24"/>
        </w:rPr>
        <w:t>: essi costituiscono le fosse oceaniche, lungo le quali la litosfera,divenuta fredda e densa, viene distrutta nel processo di subduzione.</w:t>
      </w:r>
    </w:p>
    <w:p w:rsidR="008C6C69" w:rsidRDefault="008C6C69" w:rsidP="008C6C69">
      <w:pPr>
        <w:rPr>
          <w:rFonts w:ascii="Candara" w:hAnsi="Candara"/>
          <w:color w:val="548DD4" w:themeColor="text2" w:themeTint="99"/>
          <w:sz w:val="24"/>
          <w:szCs w:val="24"/>
        </w:rPr>
      </w:pPr>
    </w:p>
    <w:p w:rsidR="008C6C69" w:rsidRDefault="008C6C69" w:rsidP="008C6C69">
      <w:pPr>
        <w:rPr>
          <w:rFonts w:ascii="Candara" w:hAnsi="Candara"/>
          <w:color w:val="548DD4" w:themeColor="text2" w:themeTint="99"/>
          <w:sz w:val="24"/>
          <w:szCs w:val="24"/>
        </w:rPr>
      </w:pPr>
    </w:p>
    <w:p w:rsidR="008C6C69" w:rsidRDefault="008C6C69" w:rsidP="008C6C69">
      <w:pPr>
        <w:rPr>
          <w:rFonts w:ascii="Candara" w:hAnsi="Candara"/>
          <w:color w:val="548DD4" w:themeColor="text2" w:themeTint="99"/>
          <w:sz w:val="24"/>
          <w:szCs w:val="24"/>
        </w:rPr>
      </w:pPr>
    </w:p>
    <w:p w:rsidR="008C6C69" w:rsidRDefault="008C6C69" w:rsidP="008C6C69">
      <w:pPr>
        <w:rPr>
          <w:rFonts w:ascii="Candara" w:hAnsi="Candara"/>
          <w:color w:val="548DD4" w:themeColor="text2" w:themeTint="99"/>
          <w:sz w:val="24"/>
          <w:szCs w:val="24"/>
        </w:rPr>
      </w:pPr>
    </w:p>
    <w:p w:rsidR="008C6C69" w:rsidRDefault="008C6C69" w:rsidP="008C6C69">
      <w:pPr>
        <w:rPr>
          <w:rFonts w:ascii="Candara" w:hAnsi="Candara"/>
          <w:color w:val="548DD4" w:themeColor="text2" w:themeTint="99"/>
          <w:sz w:val="24"/>
          <w:szCs w:val="24"/>
        </w:rPr>
      </w:pPr>
    </w:p>
    <w:p w:rsidR="008C6C69" w:rsidRPr="00BC5863" w:rsidRDefault="00BC5863" w:rsidP="008C6C69">
      <w:pPr>
        <w:pStyle w:val="Paragrafoelenco"/>
        <w:numPr>
          <w:ilvl w:val="0"/>
          <w:numId w:val="5"/>
        </w:numPr>
        <w:rPr>
          <w:rFonts w:ascii="Candara" w:hAnsi="Candara"/>
          <w:color w:val="548DD4" w:themeColor="text2" w:themeTint="99"/>
          <w:sz w:val="24"/>
          <w:szCs w:val="24"/>
        </w:rPr>
      </w:pPr>
      <w:r>
        <w:rPr>
          <w:rFonts w:ascii="Candara" w:hAnsi="Candara"/>
          <w:noProof/>
          <w:color w:val="548DD4" w:themeColor="text2" w:themeTint="99"/>
          <w:sz w:val="24"/>
          <w:szCs w:val="24"/>
          <w:lang w:eastAsia="it-IT"/>
        </w:rPr>
        <w:drawing>
          <wp:anchor distT="0" distB="0" distL="114300" distR="114300" simplePos="0" relativeHeight="251661312" behindDoc="0" locked="0" layoutInCell="1" allowOverlap="1">
            <wp:simplePos x="0" y="0"/>
            <wp:positionH relativeFrom="margin">
              <wp:posOffset>2404110</wp:posOffset>
            </wp:positionH>
            <wp:positionV relativeFrom="margin">
              <wp:posOffset>6853555</wp:posOffset>
            </wp:positionV>
            <wp:extent cx="4181475" cy="1047750"/>
            <wp:effectExtent l="171450" t="133350" r="371475" b="304800"/>
            <wp:wrapSquare wrapText="bothSides"/>
            <wp:docPr id="10" name="Immagine 9" descr="margini trasfor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gini trasformi.jpg"/>
                    <pic:cNvPicPr/>
                  </pic:nvPicPr>
                  <pic:blipFill>
                    <a:blip r:embed="rId20"/>
                    <a:stretch>
                      <a:fillRect/>
                    </a:stretch>
                  </pic:blipFill>
                  <pic:spPr>
                    <a:xfrm>
                      <a:off x="0" y="0"/>
                      <a:ext cx="4181475" cy="1047750"/>
                    </a:xfrm>
                    <a:prstGeom prst="rect">
                      <a:avLst/>
                    </a:prstGeom>
                    <a:ln>
                      <a:noFill/>
                    </a:ln>
                    <a:effectLst>
                      <a:outerShdw blurRad="292100" dist="139700" dir="2700000" algn="tl" rotWithShape="0">
                        <a:srgbClr val="333333">
                          <a:alpha val="65000"/>
                        </a:srgbClr>
                      </a:outerShdw>
                    </a:effectLst>
                  </pic:spPr>
                </pic:pic>
              </a:graphicData>
            </a:graphic>
          </wp:anchor>
        </w:drawing>
      </w:r>
      <w:r w:rsidR="008C6C69">
        <w:rPr>
          <w:rFonts w:ascii="Candara" w:hAnsi="Candara"/>
          <w:color w:val="548DD4" w:themeColor="text2" w:themeTint="99"/>
          <w:sz w:val="24"/>
          <w:szCs w:val="24"/>
        </w:rPr>
        <w:t>Margini conservativi</w:t>
      </w:r>
      <w:r w:rsidR="008C6C69">
        <w:rPr>
          <w:rFonts w:ascii="Candara" w:hAnsi="Candara"/>
          <w:sz w:val="24"/>
          <w:szCs w:val="24"/>
        </w:rPr>
        <w:t>: essi costituiscono alcune faglie trasformi,lungo le quali due placche scorrono l’una a fianco dell’altra in direzioni opposte o con velocità diverse dando vita a fenomeni di metamorfismo e forte attività sismica.</w:t>
      </w:r>
    </w:p>
    <w:p w:rsidR="00BC5863" w:rsidRDefault="00BC5863" w:rsidP="00BC5863">
      <w:pPr>
        <w:rPr>
          <w:rFonts w:ascii="Candara" w:hAnsi="Candara"/>
          <w:color w:val="548DD4" w:themeColor="text2" w:themeTint="99"/>
          <w:sz w:val="24"/>
          <w:szCs w:val="24"/>
        </w:rPr>
      </w:pPr>
    </w:p>
    <w:p w:rsidR="00BC5863" w:rsidRDefault="00BC5863" w:rsidP="00BC5863">
      <w:pPr>
        <w:rPr>
          <w:rFonts w:ascii="Candara" w:hAnsi="Candara"/>
          <w:color w:val="548DD4" w:themeColor="text2" w:themeTint="99"/>
          <w:sz w:val="24"/>
          <w:szCs w:val="24"/>
        </w:rPr>
      </w:pPr>
    </w:p>
    <w:p w:rsidR="00BC5863" w:rsidRDefault="00BC5863" w:rsidP="00BC5863">
      <w:pPr>
        <w:rPr>
          <w:rFonts w:ascii="Candara" w:hAnsi="Candara"/>
          <w:sz w:val="24"/>
          <w:szCs w:val="24"/>
        </w:rPr>
      </w:pPr>
      <w:r>
        <w:rPr>
          <w:rFonts w:ascii="Candara" w:hAnsi="Candara"/>
          <w:sz w:val="24"/>
          <w:szCs w:val="24"/>
        </w:rPr>
        <w:lastRenderedPageBreak/>
        <w:t xml:space="preserve">Wegener era convinto, come abbiamo già accennato, che fosse la crosta continentale a galleggiare su quella oceanica, oggi sappiamo che in realtà i blocchi continentali sono solidali alla litosfera e si muovono seguendo i movimenti di quest’ultima. Il comportamento ‘passivo’ della crosta continentale può avere come conseguenza in processo di </w:t>
      </w:r>
      <w:r>
        <w:rPr>
          <w:rFonts w:ascii="Candara" w:hAnsi="Candara"/>
          <w:color w:val="548DD4" w:themeColor="text2" w:themeTint="99"/>
          <w:sz w:val="24"/>
          <w:szCs w:val="24"/>
        </w:rPr>
        <w:t>orogenesi</w:t>
      </w:r>
      <w:r>
        <w:rPr>
          <w:rFonts w:ascii="Candara" w:hAnsi="Candara"/>
          <w:sz w:val="24"/>
          <w:szCs w:val="24"/>
        </w:rPr>
        <w:t>.</w:t>
      </w:r>
    </w:p>
    <w:p w:rsidR="00BC5863" w:rsidRDefault="00BC5863" w:rsidP="00BC5863">
      <w:pPr>
        <w:rPr>
          <w:rFonts w:ascii="Candara" w:hAnsi="Candara"/>
          <w:sz w:val="24"/>
          <w:szCs w:val="24"/>
        </w:rPr>
      </w:pPr>
      <w:r>
        <w:rPr>
          <w:rFonts w:ascii="Candara" w:hAnsi="Candara"/>
          <w:sz w:val="24"/>
          <w:szCs w:val="24"/>
        </w:rPr>
        <w:t>Un orogeno, ovvero il prodotto di un’orogenesi, può formarsi in vari modi:</w:t>
      </w:r>
    </w:p>
    <w:p w:rsidR="008722B9" w:rsidRPr="008722B9" w:rsidRDefault="008722B9" w:rsidP="008722B9">
      <w:pPr>
        <w:pStyle w:val="Paragrafoelenco"/>
        <w:numPr>
          <w:ilvl w:val="0"/>
          <w:numId w:val="7"/>
        </w:numPr>
        <w:rPr>
          <w:rFonts w:ascii="Candara" w:hAnsi="Candara"/>
          <w:color w:val="548DD4" w:themeColor="text2" w:themeTint="99"/>
          <w:sz w:val="24"/>
          <w:szCs w:val="24"/>
        </w:rPr>
      </w:pPr>
      <w:r>
        <w:rPr>
          <w:rFonts w:ascii="Candara" w:hAnsi="Candara"/>
          <w:noProof/>
          <w:color w:val="548DD4" w:themeColor="text2" w:themeTint="99"/>
          <w:sz w:val="24"/>
          <w:szCs w:val="24"/>
          <w:lang w:eastAsia="it-IT"/>
        </w:rPr>
        <w:drawing>
          <wp:anchor distT="0" distB="0" distL="114300" distR="114300" simplePos="0" relativeHeight="251662336" behindDoc="0" locked="0" layoutInCell="1" allowOverlap="1">
            <wp:simplePos x="0" y="0"/>
            <wp:positionH relativeFrom="margin">
              <wp:align>left</wp:align>
            </wp:positionH>
            <wp:positionV relativeFrom="margin">
              <wp:posOffset>1691005</wp:posOffset>
            </wp:positionV>
            <wp:extent cx="3114675" cy="2190750"/>
            <wp:effectExtent l="38100" t="0" r="28575" b="647700"/>
            <wp:wrapSquare wrapText="bothSides"/>
            <wp:docPr id="12" name="Immagine 11" descr="PASQUI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QUI30.jpg"/>
                    <pic:cNvPicPr/>
                  </pic:nvPicPr>
                  <pic:blipFill>
                    <a:blip r:embed="rId21"/>
                    <a:stretch>
                      <a:fillRect/>
                    </a:stretch>
                  </pic:blipFill>
                  <pic:spPr>
                    <a:xfrm>
                      <a:off x="0" y="0"/>
                      <a:ext cx="3114675" cy="21907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BC5863" w:rsidRPr="008722B9">
        <w:rPr>
          <w:rFonts w:ascii="Candara" w:hAnsi="Candara"/>
          <w:color w:val="548DD4" w:themeColor="text2" w:themeTint="99"/>
          <w:sz w:val="24"/>
          <w:szCs w:val="24"/>
        </w:rPr>
        <w:t xml:space="preserve">Crosta oceanica in subduzione sotto un margine continentale                                              </w:t>
      </w:r>
      <w:r w:rsidR="00BC5863" w:rsidRPr="008722B9">
        <w:rPr>
          <w:rFonts w:ascii="Candara" w:hAnsi="Candara"/>
          <w:sz w:val="24"/>
          <w:szCs w:val="24"/>
        </w:rPr>
        <w:t xml:space="preserve">              se un continente </w:t>
      </w:r>
      <w:r w:rsidRPr="008722B9">
        <w:rPr>
          <w:rFonts w:ascii="Candara" w:hAnsi="Candara"/>
          <w:sz w:val="24"/>
          <w:szCs w:val="24"/>
        </w:rPr>
        <w:t>si trova a ridosso di una fossa oceanica esso non va in subduzione in quanto la litosfera continentale, meno densa, non può sprofondare nel mantello. Perciò sarà la placca oceanica antistante a sprofondare sotto il margine continentale provocando profonde deformazioni</w:t>
      </w:r>
      <w:r>
        <w:rPr>
          <w:rFonts w:ascii="Candara" w:hAnsi="Candara"/>
          <w:color w:val="548DD4" w:themeColor="text2" w:themeTint="99"/>
          <w:sz w:val="24"/>
          <w:szCs w:val="24"/>
        </w:rPr>
        <w:t xml:space="preserve">. </w:t>
      </w:r>
      <w:r w:rsidRPr="008722B9">
        <w:rPr>
          <w:rFonts w:ascii="Candara" w:hAnsi="Candara"/>
          <w:sz w:val="24"/>
          <w:szCs w:val="24"/>
        </w:rPr>
        <w:t>Dalla crosta oceanica in subduzione vengono strappati</w:t>
      </w:r>
      <w:r>
        <w:rPr>
          <w:rFonts w:ascii="Candara" w:hAnsi="Candara"/>
          <w:sz w:val="24"/>
          <w:szCs w:val="24"/>
        </w:rPr>
        <w:t xml:space="preserve"> sedimenti oceanici che si saldano stabilmente alla crosta continentale formando un nuovo lembo di terra. Insieme a questo processo si verifica anche la risalita di magma e il processo di orogenesi, nasce quindi una nuova catena montuosa. Questo processo prosegue sino a quando il fenomeno di subduzione rimane attivo.</w:t>
      </w:r>
    </w:p>
    <w:p w:rsidR="008722B9" w:rsidRDefault="008722B9" w:rsidP="008722B9">
      <w:pPr>
        <w:rPr>
          <w:rFonts w:ascii="Candara" w:hAnsi="Candara"/>
          <w:color w:val="548DD4" w:themeColor="text2" w:themeTint="99"/>
          <w:sz w:val="24"/>
          <w:szCs w:val="24"/>
        </w:rPr>
      </w:pPr>
    </w:p>
    <w:p w:rsidR="00BC5863" w:rsidRPr="008722B9" w:rsidRDefault="004C253C" w:rsidP="008722B9">
      <w:pPr>
        <w:pStyle w:val="Paragrafoelenco"/>
        <w:numPr>
          <w:ilvl w:val="0"/>
          <w:numId w:val="7"/>
        </w:numPr>
        <w:rPr>
          <w:rFonts w:ascii="Candara" w:hAnsi="Candara"/>
          <w:color w:val="548DD4" w:themeColor="text2" w:themeTint="99"/>
          <w:sz w:val="24"/>
          <w:szCs w:val="24"/>
        </w:rPr>
      </w:pPr>
      <w:r>
        <w:rPr>
          <w:rFonts w:ascii="Candara" w:hAnsi="Candara"/>
          <w:color w:val="548DD4" w:themeColor="text2" w:themeTint="99"/>
          <w:sz w:val="24"/>
          <w:szCs w:val="24"/>
        </w:rPr>
        <w:t>Collisione continentale</w:t>
      </w:r>
    </w:p>
    <w:p w:rsidR="00BC5863" w:rsidRDefault="004C253C" w:rsidP="00BC5863">
      <w:pPr>
        <w:ind w:left="360"/>
        <w:rPr>
          <w:rFonts w:ascii="Candara" w:hAnsi="Candara"/>
          <w:sz w:val="24"/>
          <w:szCs w:val="24"/>
        </w:rPr>
      </w:pPr>
      <w:r>
        <w:rPr>
          <w:rFonts w:ascii="Candara" w:hAnsi="Candara"/>
          <w:noProof/>
          <w:color w:val="548DD4" w:themeColor="text2" w:themeTint="99"/>
          <w:sz w:val="24"/>
          <w:szCs w:val="24"/>
          <w:lang w:eastAsia="it-IT"/>
        </w:rPr>
        <w:drawing>
          <wp:anchor distT="0" distB="0" distL="114300" distR="114300" simplePos="0" relativeHeight="251663360" behindDoc="0" locked="0" layoutInCell="1" allowOverlap="1">
            <wp:simplePos x="0" y="0"/>
            <wp:positionH relativeFrom="margin">
              <wp:posOffset>41910</wp:posOffset>
            </wp:positionH>
            <wp:positionV relativeFrom="margin">
              <wp:posOffset>5691505</wp:posOffset>
            </wp:positionV>
            <wp:extent cx="3019425" cy="1903730"/>
            <wp:effectExtent l="38100" t="0" r="28575" b="572770"/>
            <wp:wrapSquare wrapText="bothSides"/>
            <wp:docPr id="1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3019425" cy="19037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ascii="Candara" w:hAnsi="Candara"/>
          <w:sz w:val="24"/>
          <w:szCs w:val="24"/>
        </w:rPr>
        <w:t xml:space="preserve">se immaginiamo ipoteticamente di proseguire nel tempo analizzando le conseguenze del fenomeno sopra descritto immaginando che la placca oceanica comprenda anche un continente,scopriamo che una volta ‘inghiottita’ completamente la placca oceanica lo scontro tra le due placche continentali risulterà inevitabile. I due margini continentali scontrandosi si salderanno fino a far nascere una catena montuosa con una vistosa frattura, una sorta di cicatrice, al suo interno:la frattura. </w:t>
      </w:r>
    </w:p>
    <w:p w:rsidR="004C253C" w:rsidRDefault="004C253C" w:rsidP="00BC5863">
      <w:pPr>
        <w:ind w:left="360"/>
        <w:rPr>
          <w:rFonts w:ascii="Candara" w:hAnsi="Candara"/>
          <w:sz w:val="24"/>
          <w:szCs w:val="24"/>
        </w:rPr>
      </w:pPr>
    </w:p>
    <w:p w:rsidR="004C253C" w:rsidRDefault="004C253C" w:rsidP="005763E6">
      <w:pPr>
        <w:rPr>
          <w:rFonts w:ascii="Candara" w:hAnsi="Candara"/>
          <w:sz w:val="24"/>
          <w:szCs w:val="24"/>
        </w:rPr>
      </w:pPr>
    </w:p>
    <w:p w:rsidR="004C253C" w:rsidRDefault="004C253C" w:rsidP="00BC5863">
      <w:pPr>
        <w:ind w:left="360"/>
        <w:rPr>
          <w:rFonts w:ascii="Candara" w:hAnsi="Candara"/>
          <w:sz w:val="24"/>
          <w:szCs w:val="24"/>
        </w:rPr>
      </w:pPr>
    </w:p>
    <w:p w:rsidR="004C253C" w:rsidRDefault="005763E6" w:rsidP="004C253C">
      <w:pPr>
        <w:pStyle w:val="Paragrafoelenco"/>
        <w:numPr>
          <w:ilvl w:val="0"/>
          <w:numId w:val="8"/>
        </w:numPr>
        <w:rPr>
          <w:rFonts w:ascii="Candara" w:hAnsi="Candara"/>
          <w:color w:val="548DD4" w:themeColor="text2" w:themeTint="99"/>
          <w:sz w:val="24"/>
          <w:szCs w:val="24"/>
        </w:rPr>
      </w:pPr>
      <w:r>
        <w:rPr>
          <w:rFonts w:ascii="Candara" w:hAnsi="Candara"/>
          <w:noProof/>
          <w:color w:val="548DD4" w:themeColor="text2" w:themeTint="99"/>
          <w:sz w:val="24"/>
          <w:szCs w:val="24"/>
          <w:lang w:eastAsia="it-IT"/>
        </w:rPr>
        <w:drawing>
          <wp:anchor distT="0" distB="0" distL="114300" distR="114300" simplePos="0" relativeHeight="251664384" behindDoc="0" locked="0" layoutInCell="1" allowOverlap="1">
            <wp:simplePos x="0" y="0"/>
            <wp:positionH relativeFrom="margin">
              <wp:posOffset>41910</wp:posOffset>
            </wp:positionH>
            <wp:positionV relativeFrom="margin">
              <wp:posOffset>1119505</wp:posOffset>
            </wp:positionV>
            <wp:extent cx="2947035" cy="2114550"/>
            <wp:effectExtent l="38100" t="0" r="24765" b="628650"/>
            <wp:wrapSquare wrapText="bothSides"/>
            <wp:docPr id="17" name="Immagine 16" descr="PASQUI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QUI29.jpg"/>
                    <pic:cNvPicPr/>
                  </pic:nvPicPr>
                  <pic:blipFill>
                    <a:blip r:embed="rId23"/>
                    <a:stretch>
                      <a:fillRect/>
                    </a:stretch>
                  </pic:blipFill>
                  <pic:spPr>
                    <a:xfrm>
                      <a:off x="0" y="0"/>
                      <a:ext cx="2947035" cy="2114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C253C">
        <w:rPr>
          <w:rFonts w:ascii="Candara" w:hAnsi="Candara"/>
          <w:color w:val="548DD4" w:themeColor="text2" w:themeTint="99"/>
          <w:sz w:val="24"/>
          <w:szCs w:val="24"/>
        </w:rPr>
        <w:t xml:space="preserve">Crosta oceanica sotto crosta oceanica  </w:t>
      </w:r>
    </w:p>
    <w:p w:rsidR="004C253C" w:rsidRDefault="004C253C" w:rsidP="004C253C">
      <w:pPr>
        <w:ind w:left="720"/>
        <w:rPr>
          <w:rFonts w:ascii="Candara" w:hAnsi="Candara"/>
          <w:sz w:val="24"/>
          <w:szCs w:val="24"/>
        </w:rPr>
      </w:pPr>
      <w:r>
        <w:rPr>
          <w:rFonts w:ascii="Candara" w:hAnsi="Candara"/>
          <w:sz w:val="24"/>
          <w:szCs w:val="24"/>
        </w:rPr>
        <w:t>se le due placche coinvolte sono entrambe oceaniche avviene una sorta di orogenesi sott’acqua. Ovvero tramite la risalita di magmi e la successiva solidificazione si formano</w:t>
      </w:r>
      <w:r w:rsidR="00292F6D">
        <w:rPr>
          <w:rFonts w:ascii="Candara" w:hAnsi="Candara"/>
          <w:sz w:val="24"/>
          <w:szCs w:val="24"/>
        </w:rPr>
        <w:t xml:space="preserve"> catene di vulcani sottomarini che prima o poi emergono. Il continuo fenomeno effusivo porta infine all’accumulo di sedimenti prodotti dai vulcani porta infine alla formazione di un arco insulare.</w:t>
      </w:r>
    </w:p>
    <w:p w:rsidR="00292F6D" w:rsidRDefault="00292F6D" w:rsidP="004C253C">
      <w:pPr>
        <w:ind w:left="720"/>
        <w:rPr>
          <w:rFonts w:ascii="Candara" w:hAnsi="Candara"/>
          <w:sz w:val="24"/>
          <w:szCs w:val="24"/>
        </w:rPr>
      </w:pPr>
    </w:p>
    <w:p w:rsidR="00292F6D" w:rsidRDefault="00292F6D" w:rsidP="004C253C">
      <w:pPr>
        <w:ind w:left="720"/>
        <w:rPr>
          <w:rFonts w:ascii="Candara" w:hAnsi="Candara"/>
          <w:sz w:val="24"/>
          <w:szCs w:val="24"/>
        </w:rPr>
      </w:pPr>
    </w:p>
    <w:p w:rsidR="00292F6D" w:rsidRDefault="00292F6D" w:rsidP="004C253C">
      <w:pPr>
        <w:ind w:left="720"/>
        <w:rPr>
          <w:rFonts w:ascii="Candara" w:hAnsi="Candara"/>
          <w:sz w:val="24"/>
          <w:szCs w:val="24"/>
        </w:rPr>
      </w:pPr>
    </w:p>
    <w:p w:rsidR="00292F6D" w:rsidRDefault="00292F6D" w:rsidP="004C253C">
      <w:pPr>
        <w:ind w:left="720"/>
        <w:rPr>
          <w:rFonts w:ascii="Candara" w:hAnsi="Candara"/>
          <w:sz w:val="24"/>
          <w:szCs w:val="24"/>
        </w:rPr>
      </w:pPr>
    </w:p>
    <w:p w:rsidR="007B13B7" w:rsidRDefault="007B13B7" w:rsidP="004C253C">
      <w:pPr>
        <w:ind w:left="720"/>
        <w:rPr>
          <w:rFonts w:ascii="Candara" w:hAnsi="Candara"/>
          <w:sz w:val="24"/>
          <w:szCs w:val="24"/>
        </w:rPr>
      </w:pPr>
    </w:p>
    <w:p w:rsidR="00292F6D" w:rsidRDefault="00292F6D" w:rsidP="00292F6D">
      <w:pPr>
        <w:pStyle w:val="Paragrafoelenco"/>
        <w:numPr>
          <w:ilvl w:val="0"/>
          <w:numId w:val="8"/>
        </w:numPr>
        <w:rPr>
          <w:rFonts w:ascii="Candara" w:hAnsi="Candara"/>
          <w:color w:val="548DD4" w:themeColor="text2" w:themeTint="99"/>
          <w:sz w:val="24"/>
          <w:szCs w:val="24"/>
        </w:rPr>
      </w:pPr>
      <w:r>
        <w:rPr>
          <w:rFonts w:ascii="Candara" w:hAnsi="Candara"/>
          <w:color w:val="548DD4" w:themeColor="text2" w:themeTint="99"/>
          <w:sz w:val="24"/>
          <w:szCs w:val="24"/>
        </w:rPr>
        <w:t>Accrescimento crostale</w:t>
      </w:r>
    </w:p>
    <w:p w:rsidR="00292F6D" w:rsidRDefault="00292F6D" w:rsidP="00292F6D">
      <w:pPr>
        <w:ind w:left="360"/>
        <w:rPr>
          <w:rFonts w:ascii="Candara" w:hAnsi="Candara"/>
          <w:sz w:val="24"/>
          <w:szCs w:val="24"/>
        </w:rPr>
      </w:pPr>
      <w:r>
        <w:rPr>
          <w:rFonts w:ascii="Candara" w:hAnsi="Candara"/>
          <w:sz w:val="24"/>
          <w:szCs w:val="24"/>
        </w:rPr>
        <w:t>Una catena montuosa può essere prodotta anche in un altro modo:  frammenti di crosta di natura diversa, come isole o piccoli continenti, si saldano tra di loro come se fossero incastonati  in una placca oceanica che lentamente si avvia alla subduzione, giunti in prossimità della fossa si accavallano al margine della fossa non sprofondando nel magma a causa della loro densità e composizione e provocando l’innalzamento di una catena montuosa.</w:t>
      </w:r>
    </w:p>
    <w:p w:rsidR="00292F6D" w:rsidRDefault="00292F6D" w:rsidP="00292F6D">
      <w:pPr>
        <w:ind w:left="360"/>
        <w:rPr>
          <w:rFonts w:ascii="Candara" w:hAnsi="Candara"/>
          <w:sz w:val="24"/>
          <w:szCs w:val="24"/>
        </w:rPr>
      </w:pPr>
    </w:p>
    <w:p w:rsidR="00292F6D" w:rsidRDefault="00292F6D" w:rsidP="00292F6D">
      <w:pPr>
        <w:ind w:left="360"/>
        <w:rPr>
          <w:rFonts w:ascii="Candara" w:hAnsi="Candara"/>
          <w:sz w:val="24"/>
          <w:szCs w:val="24"/>
        </w:rPr>
      </w:pPr>
      <w:r w:rsidRPr="00292F6D">
        <w:rPr>
          <w:rFonts w:ascii="Candara" w:hAnsi="Candara"/>
          <w:sz w:val="24"/>
          <w:szCs w:val="24"/>
        </w:rPr>
        <w:t>A sostegno della teoria della deriva dei continenti e in particolare dell’espansione dei fondali oceanici vi sono tre prove</w:t>
      </w:r>
      <w:r>
        <w:rPr>
          <w:rFonts w:ascii="Candara" w:hAnsi="Candara"/>
          <w:sz w:val="24"/>
          <w:szCs w:val="24"/>
        </w:rPr>
        <w:t>:</w:t>
      </w:r>
    </w:p>
    <w:p w:rsidR="00292F6D" w:rsidRDefault="004101CF" w:rsidP="00292F6D">
      <w:pPr>
        <w:pStyle w:val="Paragrafoelenco"/>
        <w:numPr>
          <w:ilvl w:val="0"/>
          <w:numId w:val="8"/>
        </w:numPr>
        <w:rPr>
          <w:rFonts w:ascii="Candara" w:hAnsi="Candara"/>
          <w:sz w:val="24"/>
          <w:szCs w:val="24"/>
        </w:rPr>
      </w:pPr>
      <w:r>
        <w:rPr>
          <w:rFonts w:ascii="Candara" w:hAnsi="Candara"/>
          <w:sz w:val="24"/>
          <w:szCs w:val="24"/>
        </w:rPr>
        <w:t>Se questa teoria fosse vera dovrebbero esserci rocce geologicamente giovani in prossimità della dorsale e rocce più antiche man mano che ci si allontana da essa, e così avviene. Le rocce però non raggiungono un’età superiore ai 190 milioni di anni a causa del continuo ‘riciclo’ di crosta operato dalle zone di subduzione.</w:t>
      </w:r>
    </w:p>
    <w:p w:rsidR="004101CF" w:rsidRDefault="004101CF" w:rsidP="00292F6D">
      <w:pPr>
        <w:pStyle w:val="Paragrafoelenco"/>
        <w:numPr>
          <w:ilvl w:val="0"/>
          <w:numId w:val="8"/>
        </w:numPr>
        <w:rPr>
          <w:rFonts w:ascii="Candara" w:hAnsi="Candara"/>
          <w:sz w:val="24"/>
          <w:szCs w:val="24"/>
        </w:rPr>
      </w:pPr>
      <w:r>
        <w:rPr>
          <w:rFonts w:ascii="Candara" w:hAnsi="Candara"/>
          <w:sz w:val="24"/>
          <w:szCs w:val="24"/>
        </w:rPr>
        <w:t>Si basa sull’età delle rocce anche le seconda prova che vede un strato maggiore di sedimenti sulle rocce più lontane dalla dorsale e uno strato maggiore sulle rocce in prossimità di essa.</w:t>
      </w:r>
    </w:p>
    <w:p w:rsidR="004101CF" w:rsidRPr="005763E6" w:rsidRDefault="004101CF" w:rsidP="005763E6">
      <w:pPr>
        <w:pStyle w:val="Paragrafoelenco"/>
        <w:numPr>
          <w:ilvl w:val="0"/>
          <w:numId w:val="8"/>
        </w:numPr>
        <w:rPr>
          <w:rFonts w:ascii="Candara" w:hAnsi="Candara"/>
          <w:sz w:val="24"/>
          <w:szCs w:val="24"/>
        </w:rPr>
      </w:pPr>
      <w:r>
        <w:rPr>
          <w:rFonts w:ascii="Candara" w:hAnsi="Candara"/>
          <w:sz w:val="24"/>
          <w:szCs w:val="24"/>
        </w:rPr>
        <w:t xml:space="preserve">Per la terza prova occorre però aprire un capitolo a parte, il </w:t>
      </w:r>
      <w:r>
        <w:rPr>
          <w:rFonts w:ascii="Candara" w:hAnsi="Candara"/>
          <w:color w:val="548DD4" w:themeColor="text2" w:themeTint="99"/>
          <w:sz w:val="24"/>
          <w:szCs w:val="24"/>
        </w:rPr>
        <w:t>paleomagnetismo</w:t>
      </w:r>
      <w:r>
        <w:rPr>
          <w:rFonts w:ascii="Candara" w:hAnsi="Candara"/>
          <w:sz w:val="24"/>
          <w:szCs w:val="24"/>
        </w:rPr>
        <w:t>.</w:t>
      </w:r>
    </w:p>
    <w:p w:rsidR="00F63EA8" w:rsidRDefault="00F63EA8" w:rsidP="004101CF">
      <w:pPr>
        <w:ind w:left="360"/>
        <w:rPr>
          <w:rFonts w:ascii="Candara" w:hAnsi="Candara"/>
          <w:sz w:val="24"/>
          <w:szCs w:val="24"/>
        </w:rPr>
      </w:pPr>
    </w:p>
    <w:p w:rsidR="005763E6" w:rsidRDefault="005763E6" w:rsidP="004101CF">
      <w:pPr>
        <w:ind w:left="360"/>
        <w:rPr>
          <w:rFonts w:ascii="Candara" w:hAnsi="Candara"/>
          <w:sz w:val="24"/>
          <w:szCs w:val="24"/>
        </w:rPr>
      </w:pPr>
    </w:p>
    <w:p w:rsidR="00F63EA8" w:rsidRDefault="00F63EA8" w:rsidP="00BE321E">
      <w:pPr>
        <w:pStyle w:val="Paragrafoelenco"/>
        <w:numPr>
          <w:ilvl w:val="1"/>
          <w:numId w:val="10"/>
        </w:numPr>
        <w:rPr>
          <w:rFonts w:ascii="Candara" w:hAnsi="Candara"/>
          <w:color w:val="548DD4" w:themeColor="text2" w:themeTint="99"/>
          <w:sz w:val="40"/>
          <w:szCs w:val="40"/>
        </w:rPr>
      </w:pPr>
      <w:r>
        <w:rPr>
          <w:rFonts w:ascii="Candara" w:hAnsi="Candara"/>
          <w:color w:val="548DD4" w:themeColor="text2" w:themeTint="99"/>
          <w:sz w:val="40"/>
          <w:szCs w:val="40"/>
        </w:rPr>
        <w:lastRenderedPageBreak/>
        <w:t>Il Paleomagnetismo</w:t>
      </w:r>
    </w:p>
    <w:p w:rsidR="00F63EA8" w:rsidRDefault="00F63EA8" w:rsidP="00F63EA8">
      <w:pPr>
        <w:ind w:left="360"/>
        <w:rPr>
          <w:rFonts w:ascii="Candara" w:hAnsi="Candara"/>
          <w:sz w:val="24"/>
          <w:szCs w:val="24"/>
        </w:rPr>
      </w:pPr>
      <w:r>
        <w:rPr>
          <w:rFonts w:ascii="Candara" w:hAnsi="Candara"/>
          <w:sz w:val="24"/>
          <w:szCs w:val="24"/>
        </w:rPr>
        <w:t>Per trattare il paleomagnetismo occorre fare una digressione.</w:t>
      </w:r>
    </w:p>
    <w:p w:rsidR="00F63EA8" w:rsidRDefault="00F63EA8" w:rsidP="00F63EA8">
      <w:pPr>
        <w:ind w:left="360"/>
        <w:rPr>
          <w:rFonts w:ascii="Candara" w:hAnsi="Candara"/>
          <w:sz w:val="24"/>
          <w:szCs w:val="24"/>
        </w:rPr>
      </w:pPr>
      <w:r>
        <w:rPr>
          <w:rFonts w:ascii="Candara" w:hAnsi="Candara"/>
          <w:sz w:val="24"/>
          <w:szCs w:val="24"/>
        </w:rPr>
        <w:t xml:space="preserve">Fu Talete da Mileto a scoprire l’ eccezionale proprietà di un minerale, chiamato magnetite dal nome del luogo in cui fu scoperto (Magnesia in Asia Minore) di attirare chiodi di ferro. Talete credeva che questo fenomeno fosse connesso all’elettricità, ma nessuno gli diede retta e il magnetismo </w:t>
      </w:r>
      <w:r w:rsidR="005763E6">
        <w:rPr>
          <w:rFonts w:ascii="Candara" w:hAnsi="Candara"/>
          <w:sz w:val="24"/>
          <w:szCs w:val="24"/>
        </w:rPr>
        <w:t>si consolidò come fenomeno a sé stante. Solo nel XX sec si scoprì che elettricità e magnetismo derivavano dallo stesso fenomeno: l’elettromagnetismo.</w:t>
      </w:r>
    </w:p>
    <w:p w:rsidR="005763E6" w:rsidRDefault="005763E6" w:rsidP="00F63EA8">
      <w:pPr>
        <w:ind w:left="360"/>
        <w:rPr>
          <w:rFonts w:ascii="Candara" w:hAnsi="Candara"/>
          <w:sz w:val="24"/>
          <w:szCs w:val="24"/>
        </w:rPr>
      </w:pPr>
      <w:r>
        <w:rPr>
          <w:rFonts w:ascii="Candara" w:hAnsi="Candara"/>
          <w:sz w:val="24"/>
          <w:szCs w:val="24"/>
        </w:rPr>
        <w:t>Lo studio del magnetismo ebbe molta fortuna grazie all’invenzione della bussola portata in Italia da Flavio Gioia. Un’altra grande scoperta che diede forte slancio a questo studio fu effettuata da William Gilbert, medico della regina Elisabetta I.</w:t>
      </w:r>
    </w:p>
    <w:p w:rsidR="005763E6" w:rsidRDefault="005763E6" w:rsidP="00F63EA8">
      <w:pPr>
        <w:ind w:left="360"/>
        <w:rPr>
          <w:rFonts w:ascii="Candara" w:hAnsi="Candara"/>
          <w:sz w:val="24"/>
          <w:szCs w:val="24"/>
        </w:rPr>
      </w:pPr>
      <w:r>
        <w:rPr>
          <w:rFonts w:ascii="Candara" w:hAnsi="Candara"/>
          <w:sz w:val="24"/>
          <w:szCs w:val="24"/>
        </w:rPr>
        <w:t xml:space="preserve">William Gilbert ebbe un’idea geniale: dopo aver costruito un magnete a forma di Terrella osservò che un ago magnetico posto sulla superficie della Terra risente di un effetto analogo a quello subito da un ago magnetico sulla superficie della Terrella,scoprì così che la Terra si comportava come un gigantesco magnete, generando nello spazio un campo magnetico, detto </w:t>
      </w:r>
      <w:r w:rsidRPr="005763E6">
        <w:rPr>
          <w:rFonts w:ascii="Candara" w:hAnsi="Candara"/>
          <w:color w:val="548DD4" w:themeColor="text2" w:themeTint="99"/>
          <w:sz w:val="24"/>
          <w:szCs w:val="24"/>
        </w:rPr>
        <w:t>campo magnetico terrestre</w:t>
      </w:r>
      <w:r>
        <w:rPr>
          <w:rFonts w:ascii="Candara" w:hAnsi="Candara"/>
          <w:sz w:val="24"/>
          <w:szCs w:val="24"/>
        </w:rPr>
        <w:t xml:space="preserve">. </w:t>
      </w:r>
      <w:r w:rsidR="0089714F">
        <w:rPr>
          <w:rFonts w:ascii="Candara" w:hAnsi="Candara"/>
          <w:sz w:val="24"/>
          <w:szCs w:val="24"/>
        </w:rPr>
        <w:t xml:space="preserve"> </w:t>
      </w:r>
      <w:r w:rsidR="006C3618">
        <w:rPr>
          <w:rFonts w:ascii="Candara" w:hAnsi="Candara"/>
          <w:sz w:val="24"/>
          <w:szCs w:val="24"/>
        </w:rPr>
        <w:t xml:space="preserve">La Terra quindi come ogni magnete era dotata di un dipolo: un polo nord magnetico che coincideva anche se non perfettamente con in Polo Sud </w:t>
      </w:r>
      <w:r w:rsidR="006C3618">
        <w:rPr>
          <w:rFonts w:ascii="Candara" w:hAnsi="Candara"/>
          <w:noProof/>
          <w:sz w:val="24"/>
          <w:szCs w:val="24"/>
          <w:lang w:eastAsia="it-IT"/>
        </w:rPr>
        <w:drawing>
          <wp:anchor distT="0" distB="0" distL="114300" distR="114300" simplePos="0" relativeHeight="251665408" behindDoc="0" locked="0" layoutInCell="1" allowOverlap="1">
            <wp:simplePos x="1400175" y="5124450"/>
            <wp:positionH relativeFrom="margin">
              <wp:align>left</wp:align>
            </wp:positionH>
            <wp:positionV relativeFrom="margin">
              <wp:align>center</wp:align>
            </wp:positionV>
            <wp:extent cx="2857500" cy="3133725"/>
            <wp:effectExtent l="171450" t="133350" r="361950" b="314325"/>
            <wp:wrapSquare wrapText="bothSides"/>
            <wp:docPr id="19"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2857500" cy="3133725"/>
                    </a:xfrm>
                    <a:prstGeom prst="rect">
                      <a:avLst/>
                    </a:prstGeom>
                    <a:ln>
                      <a:noFill/>
                    </a:ln>
                    <a:effectLst>
                      <a:outerShdw blurRad="292100" dist="139700" dir="2700000" algn="tl" rotWithShape="0">
                        <a:srgbClr val="333333">
                          <a:alpha val="65000"/>
                        </a:srgbClr>
                      </a:outerShdw>
                    </a:effectLst>
                  </pic:spPr>
                </pic:pic>
              </a:graphicData>
            </a:graphic>
          </wp:anchor>
        </w:drawing>
      </w:r>
      <w:r w:rsidR="006C3618">
        <w:rPr>
          <w:rFonts w:ascii="Candara" w:hAnsi="Candara"/>
          <w:sz w:val="24"/>
          <w:szCs w:val="24"/>
        </w:rPr>
        <w:t>geografico e un polo sud magnetico al Polo Nord geografico. I poli magnetici hanno inoltre una caratteristica peculiare: si invertono ogni 500.000 anni.</w:t>
      </w:r>
    </w:p>
    <w:p w:rsidR="006C3618" w:rsidRDefault="006C3618" w:rsidP="00F63EA8">
      <w:pPr>
        <w:ind w:left="360"/>
        <w:rPr>
          <w:rFonts w:ascii="Candara" w:hAnsi="Candara"/>
          <w:sz w:val="24"/>
          <w:szCs w:val="24"/>
        </w:rPr>
      </w:pPr>
      <w:r>
        <w:rPr>
          <w:rFonts w:ascii="Candara" w:hAnsi="Candara"/>
          <w:sz w:val="24"/>
          <w:szCs w:val="24"/>
        </w:rPr>
        <w:t>La scoperta del campo magnetico terrestre ha reso possibile la scoperta del paleomagnetismo che consente lo studio del campo magnetico terrestre del passato. Innanzitutto bisogna dire che in natura esistono sostanze di vario genere:</w:t>
      </w:r>
    </w:p>
    <w:p w:rsidR="006C3618" w:rsidRDefault="006C3618" w:rsidP="00F63EA8">
      <w:pPr>
        <w:ind w:left="360"/>
        <w:rPr>
          <w:rFonts w:ascii="Candara" w:hAnsi="Candara"/>
          <w:sz w:val="24"/>
          <w:szCs w:val="24"/>
        </w:rPr>
      </w:pPr>
      <w:r>
        <w:rPr>
          <w:rFonts w:ascii="Candara" w:hAnsi="Candara"/>
          <w:color w:val="548DD4" w:themeColor="text2" w:themeTint="99"/>
          <w:sz w:val="24"/>
          <w:szCs w:val="24"/>
        </w:rPr>
        <w:t xml:space="preserve">Diamagnetiche: </w:t>
      </w:r>
      <w:r>
        <w:rPr>
          <w:rFonts w:ascii="Candara" w:hAnsi="Candara"/>
          <w:sz w:val="24"/>
          <w:szCs w:val="24"/>
        </w:rPr>
        <w:t xml:space="preserve">sostanze prive di momento magnetico proprio </w:t>
      </w:r>
      <w:r w:rsidR="00D401C4">
        <w:rPr>
          <w:rFonts w:ascii="Candara" w:hAnsi="Candara"/>
          <w:sz w:val="24"/>
          <w:szCs w:val="24"/>
        </w:rPr>
        <w:t>tali che quando vengono immerse in un campo magnetico l’interazione tra gli atomi e il campo magnetico produce un piccolo momento magnetico opposto al campo esterno. Es. acqua e rame</w:t>
      </w:r>
    </w:p>
    <w:p w:rsidR="00D401C4" w:rsidRDefault="00D401C4" w:rsidP="00F63EA8">
      <w:pPr>
        <w:ind w:left="360"/>
        <w:rPr>
          <w:rFonts w:ascii="Candara" w:hAnsi="Candara"/>
          <w:sz w:val="24"/>
          <w:szCs w:val="24"/>
        </w:rPr>
      </w:pPr>
      <w:r>
        <w:rPr>
          <w:rFonts w:ascii="Candara" w:hAnsi="Candara"/>
          <w:color w:val="548DD4" w:themeColor="text2" w:themeTint="99"/>
          <w:sz w:val="24"/>
          <w:szCs w:val="24"/>
        </w:rPr>
        <w:t>Paramagnetiche:</w:t>
      </w:r>
      <w:r>
        <w:rPr>
          <w:rFonts w:ascii="Candara" w:hAnsi="Candara"/>
          <w:sz w:val="24"/>
          <w:szCs w:val="24"/>
        </w:rPr>
        <w:t xml:space="preserve"> sostanze che hanno lieve momento magnetico proprio tali che quando vengono immerse in un campo magnetico si orientano lievemente nel verso del campo esterno. Es. aria</w:t>
      </w:r>
    </w:p>
    <w:p w:rsidR="00D401C4" w:rsidRPr="00B75995" w:rsidRDefault="00A11C5E" w:rsidP="00F63EA8">
      <w:pPr>
        <w:ind w:left="360"/>
        <w:rPr>
          <w:rFonts w:ascii="Candara" w:hAnsi="Candara"/>
          <w:sz w:val="24"/>
          <w:szCs w:val="24"/>
        </w:rPr>
      </w:pPr>
      <w:r>
        <w:rPr>
          <w:rFonts w:ascii="Candara" w:hAnsi="Candara"/>
          <w:noProof/>
          <w:color w:val="548DD4" w:themeColor="text2" w:themeTint="99"/>
          <w:sz w:val="24"/>
          <w:szCs w:val="24"/>
          <w:lang w:eastAsia="it-IT"/>
        </w:rPr>
        <w:lastRenderedPageBreak/>
        <w:drawing>
          <wp:anchor distT="0" distB="0" distL="114300" distR="114300" simplePos="0" relativeHeight="251670528" behindDoc="0" locked="0" layoutInCell="1" allowOverlap="1">
            <wp:simplePos x="0" y="0"/>
            <wp:positionH relativeFrom="margin">
              <wp:posOffset>260985</wp:posOffset>
            </wp:positionH>
            <wp:positionV relativeFrom="margin">
              <wp:posOffset>205105</wp:posOffset>
            </wp:positionV>
            <wp:extent cx="2000250" cy="1666875"/>
            <wp:effectExtent l="171450" t="133350" r="361950" b="314325"/>
            <wp:wrapSquare wrapText="bothSides"/>
            <wp:docPr id="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2000250" cy="1666875"/>
                    </a:xfrm>
                    <a:prstGeom prst="rect">
                      <a:avLst/>
                    </a:prstGeom>
                    <a:ln>
                      <a:noFill/>
                    </a:ln>
                    <a:effectLst>
                      <a:outerShdw blurRad="292100" dist="139700" dir="2700000" algn="tl" rotWithShape="0">
                        <a:srgbClr val="333333">
                          <a:alpha val="65000"/>
                        </a:srgbClr>
                      </a:outerShdw>
                    </a:effectLst>
                  </pic:spPr>
                </pic:pic>
              </a:graphicData>
            </a:graphic>
          </wp:anchor>
        </w:drawing>
      </w:r>
      <w:r w:rsidR="00D401C4">
        <w:rPr>
          <w:rFonts w:ascii="Candara" w:hAnsi="Candara"/>
          <w:color w:val="548DD4" w:themeColor="text2" w:themeTint="99"/>
          <w:sz w:val="24"/>
          <w:szCs w:val="24"/>
        </w:rPr>
        <w:t xml:space="preserve">Ferromagnetiche: </w:t>
      </w:r>
      <w:r w:rsidR="00D401C4" w:rsidRPr="00D401C4">
        <w:rPr>
          <w:rFonts w:ascii="Candara" w:hAnsi="Candara"/>
          <w:sz w:val="24"/>
          <w:szCs w:val="24"/>
        </w:rPr>
        <w:t>sostanze</w:t>
      </w:r>
      <w:r w:rsidR="00D401C4">
        <w:rPr>
          <w:rFonts w:ascii="Candara" w:hAnsi="Candara"/>
          <w:sz w:val="24"/>
          <w:szCs w:val="24"/>
        </w:rPr>
        <w:t xml:space="preserve"> che sono dotate di momento magnetico proprio piuttosto forte. Esse sono formate da piccoli frammenti in ciascuno dei quali i momenti magnetici sono paralleli tra loro, tali frammenti sono chiamati </w:t>
      </w:r>
      <w:r w:rsidR="00D401C4" w:rsidRPr="00D401C4">
        <w:rPr>
          <w:rFonts w:ascii="Candara" w:hAnsi="Candara"/>
          <w:color w:val="548DD4" w:themeColor="text2" w:themeTint="99"/>
          <w:sz w:val="24"/>
          <w:szCs w:val="24"/>
        </w:rPr>
        <w:t>domini di Weiss</w:t>
      </w:r>
      <w:r w:rsidR="005A0FFC" w:rsidRPr="005A0FFC">
        <w:rPr>
          <w:rFonts w:ascii="Candara" w:hAnsi="Candara"/>
          <w:sz w:val="24"/>
          <w:szCs w:val="24"/>
        </w:rPr>
        <w:t xml:space="preserve">, dal nome del francese Pierre Weiss </w:t>
      </w:r>
      <w:r w:rsidR="00D401C4" w:rsidRPr="005A0FFC">
        <w:rPr>
          <w:rFonts w:ascii="Candara" w:hAnsi="Candara"/>
          <w:sz w:val="24"/>
          <w:szCs w:val="24"/>
        </w:rPr>
        <w:t>. Quando le</w:t>
      </w:r>
      <w:r w:rsidR="00D401C4">
        <w:rPr>
          <w:rFonts w:ascii="Candara" w:hAnsi="Candara"/>
          <w:sz w:val="24"/>
          <w:szCs w:val="24"/>
        </w:rPr>
        <w:t xml:space="preserve"> immergo in un campo magnetico </w:t>
      </w:r>
      <w:r w:rsidR="00B75995">
        <w:rPr>
          <w:rFonts w:ascii="Candara" w:hAnsi="Candara"/>
          <w:sz w:val="24"/>
          <w:szCs w:val="24"/>
        </w:rPr>
        <w:t xml:space="preserve">i domini che per caso sono paralleli al campo esterno si espandono inglobando gli altri e la sostanza diviene una sorta di grande dominio di </w:t>
      </w:r>
      <w:r w:rsidR="00B75995" w:rsidRPr="00B75995">
        <w:rPr>
          <w:rFonts w:ascii="Candara" w:hAnsi="Candara"/>
          <w:sz w:val="24"/>
          <w:szCs w:val="24"/>
        </w:rPr>
        <w:t>Weiss.</w:t>
      </w:r>
      <w:r w:rsidR="00B75995">
        <w:rPr>
          <w:rFonts w:ascii="Candara" w:hAnsi="Candara"/>
          <w:sz w:val="24"/>
          <w:szCs w:val="24"/>
        </w:rPr>
        <w:t xml:space="preserve"> Es. ferro,cobalto,nichel e le loro leghe.</w:t>
      </w:r>
    </w:p>
    <w:p w:rsidR="00B75995" w:rsidRDefault="00B75995" w:rsidP="00F63EA8">
      <w:pPr>
        <w:ind w:left="360"/>
        <w:rPr>
          <w:rFonts w:ascii="Candara" w:eastAsiaTheme="minorEastAsia" w:hAnsi="Candara"/>
          <w:sz w:val="28"/>
          <w:szCs w:val="28"/>
        </w:rPr>
      </w:pPr>
      <w:r w:rsidRPr="00B75995">
        <w:rPr>
          <w:rFonts w:ascii="Candara" w:hAnsi="Candara"/>
          <w:sz w:val="24"/>
          <w:szCs w:val="24"/>
        </w:rPr>
        <w:t xml:space="preserve">È </w:t>
      </w:r>
      <w:r>
        <w:rPr>
          <w:rFonts w:ascii="Candara" w:hAnsi="Candara"/>
          <w:sz w:val="24"/>
          <w:szCs w:val="24"/>
        </w:rPr>
        <w:t xml:space="preserve">necessario introdurre a questo punto il concetto di </w:t>
      </w:r>
      <w:r w:rsidRPr="00B75995">
        <w:rPr>
          <w:rFonts w:ascii="Candara" w:hAnsi="Candara"/>
          <w:color w:val="548DD4" w:themeColor="text2" w:themeTint="99"/>
          <w:sz w:val="24"/>
          <w:szCs w:val="24"/>
        </w:rPr>
        <w:t>permeabilità magnetica relativa</w:t>
      </w:r>
      <w:r>
        <w:rPr>
          <w:rFonts w:ascii="Candara" w:hAnsi="Candara"/>
          <w:sz w:val="24"/>
          <w:szCs w:val="24"/>
        </w:rPr>
        <w:t xml:space="preserve"> che esprime in che modo la presenza di materia modifica il campo magnetico rispetto al vuoto. Essa si calcola mediante la formula         </w:t>
      </w:r>
      <m:oMath>
        <m:f>
          <m:fPr>
            <m:ctrlPr>
              <w:rPr>
                <w:rFonts w:ascii="Cambria Math" w:hAnsi="Cambria Math"/>
                <w:i/>
                <w:color w:val="548DD4" w:themeColor="text2" w:themeTint="99"/>
                <w:sz w:val="36"/>
                <w:szCs w:val="36"/>
              </w:rPr>
            </m:ctrlPr>
          </m:fPr>
          <m:num>
            <m:r>
              <w:rPr>
                <w:rFonts w:ascii="Cambria Math" w:hAnsi="Cambria Math"/>
                <w:color w:val="548DD4" w:themeColor="text2" w:themeTint="99"/>
                <w:sz w:val="36"/>
                <w:szCs w:val="36"/>
              </w:rPr>
              <m:t>μ</m:t>
            </m:r>
          </m:num>
          <m:den>
            <m:r>
              <w:rPr>
                <w:rFonts w:ascii="Cambria Math" w:hAnsi="Cambria Math"/>
                <w:color w:val="548DD4" w:themeColor="text2" w:themeTint="99"/>
                <w:sz w:val="36"/>
                <w:szCs w:val="36"/>
              </w:rPr>
              <m:t>μo</m:t>
            </m:r>
          </m:den>
        </m:f>
      </m:oMath>
      <w:r w:rsidRPr="005A0FFC">
        <w:rPr>
          <w:rFonts w:ascii="Candara" w:eastAsiaTheme="minorEastAsia" w:hAnsi="Candara"/>
          <w:color w:val="548DD4" w:themeColor="text2" w:themeTint="99"/>
          <w:sz w:val="36"/>
          <w:szCs w:val="36"/>
        </w:rPr>
        <w:t xml:space="preserve"> =</w:t>
      </w:r>
      <m:oMath>
        <m:r>
          <w:rPr>
            <w:rFonts w:ascii="Cambria Math" w:eastAsiaTheme="minorEastAsia" w:hAnsi="Cambria Math"/>
            <w:color w:val="548DD4" w:themeColor="text2" w:themeTint="99"/>
            <w:sz w:val="36"/>
            <w:szCs w:val="36"/>
          </w:rPr>
          <m:t xml:space="preserve"> </m:t>
        </m:r>
        <m:r>
          <w:rPr>
            <w:rFonts w:ascii="Cambria Math" w:eastAsiaTheme="minorEastAsia" w:hAnsi="Cambria Math"/>
            <w:color w:val="548DD4" w:themeColor="text2" w:themeTint="99"/>
            <w:sz w:val="28"/>
            <w:szCs w:val="28"/>
          </w:rPr>
          <m:t>μr</m:t>
        </m:r>
      </m:oMath>
    </w:p>
    <w:p w:rsidR="00B75995" w:rsidRPr="005A0FFC" w:rsidRDefault="00B75995" w:rsidP="00F63EA8">
      <w:pPr>
        <w:ind w:left="360"/>
        <w:rPr>
          <w:rFonts w:ascii="Candara" w:eastAsiaTheme="minorEastAsia" w:hAnsi="Candara"/>
          <w:sz w:val="24"/>
          <w:szCs w:val="24"/>
        </w:rPr>
      </w:pPr>
      <w:r>
        <w:rPr>
          <w:rFonts w:ascii="Candara" w:hAnsi="Candara"/>
          <w:sz w:val="24"/>
          <w:szCs w:val="24"/>
        </w:rPr>
        <w:t>La permeabilità magnetica delle sostanze diamagnetiche è &lt; 1 (circa 0,99993), quella delle sostanze paramagnetiche è &gt; 1 (circa 1,00016)</w:t>
      </w:r>
      <w:r w:rsidR="005A0FFC">
        <w:rPr>
          <w:rFonts w:ascii="Candara" w:hAnsi="Candara"/>
          <w:sz w:val="24"/>
          <w:szCs w:val="24"/>
        </w:rPr>
        <w:t>, mentre quella delle sostanze ferromagnetiche è = 1000</w:t>
      </w:r>
      <m:oMath>
        <m:r>
          <w:rPr>
            <w:rFonts w:ascii="Cambria Math" w:hAnsi="Cambria Math"/>
            <w:sz w:val="24"/>
            <w:szCs w:val="24"/>
          </w:rPr>
          <m:t xml:space="preserve"> ÷</m:t>
        </m:r>
      </m:oMath>
      <w:r w:rsidR="005A0FFC">
        <w:rPr>
          <w:rFonts w:ascii="Candara" w:eastAsiaTheme="minorEastAsia" w:hAnsi="Candara"/>
          <w:sz w:val="24"/>
          <w:szCs w:val="24"/>
        </w:rPr>
        <w:t xml:space="preserve"> 10000. La permeabilità magnetica non ha unità di misura, ma è un numero adimensionale.</w:t>
      </w:r>
    </w:p>
    <w:p w:rsidR="005A0FFC" w:rsidRDefault="005A0FFC" w:rsidP="00F63EA8">
      <w:pPr>
        <w:ind w:left="360"/>
        <w:rPr>
          <w:rFonts w:ascii="Candara" w:eastAsiaTheme="minorEastAsia" w:hAnsi="Candara"/>
          <w:color w:val="548DD4" w:themeColor="text2" w:themeTint="99"/>
          <w:sz w:val="24"/>
          <w:szCs w:val="24"/>
        </w:rPr>
      </w:pPr>
      <w:r>
        <w:rPr>
          <w:rFonts w:ascii="Candara" w:eastAsiaTheme="minorEastAsia" w:hAnsi="Candara"/>
          <w:sz w:val="24"/>
          <w:szCs w:val="24"/>
        </w:rPr>
        <w:t xml:space="preserve">Ciò che ci interessa sono le sostanze ferromagnetiche e in particolare la loro particolarità di diventare paramagnetiche al di sopra di una certa temperatura detta </w:t>
      </w:r>
      <w:r w:rsidRPr="005A0FFC">
        <w:rPr>
          <w:rFonts w:ascii="Candara" w:eastAsiaTheme="minorEastAsia" w:hAnsi="Candara"/>
          <w:color w:val="548DD4" w:themeColor="text2" w:themeTint="99"/>
          <w:sz w:val="24"/>
          <w:szCs w:val="24"/>
        </w:rPr>
        <w:t>temperatura di Curie</w:t>
      </w:r>
      <w:r>
        <w:rPr>
          <w:rFonts w:ascii="Candara" w:eastAsiaTheme="minorEastAsia" w:hAnsi="Candara"/>
          <w:color w:val="548DD4" w:themeColor="text2" w:themeTint="99"/>
          <w:sz w:val="24"/>
          <w:szCs w:val="24"/>
        </w:rPr>
        <w:t xml:space="preserve">. </w:t>
      </w:r>
    </w:p>
    <w:p w:rsidR="005A0FFC" w:rsidRDefault="005A0FFC" w:rsidP="00F63EA8">
      <w:pPr>
        <w:ind w:left="360"/>
        <w:rPr>
          <w:rFonts w:ascii="Candara" w:eastAsiaTheme="minorEastAsia" w:hAnsi="Candara"/>
          <w:sz w:val="24"/>
          <w:szCs w:val="24"/>
        </w:rPr>
      </w:pPr>
      <w:r>
        <w:rPr>
          <w:rFonts w:ascii="Candara" w:eastAsiaTheme="minorEastAsia" w:hAnsi="Candara"/>
          <w:sz w:val="24"/>
          <w:szCs w:val="24"/>
        </w:rPr>
        <w:t>Quando attraverso le eruzioni vulcaniche di vulcani sommersi la lava, a causa delle basse temperature, si solidifica forma basalti. Quando la temperatura scende al di sotto della temperatura di Curie si formano i domini di Weiss (poiché la sostanza torna ad essere ferromagnetica) che si congelano in una determinata posizione,orientati secondo il campo magnetico terrestre.</w:t>
      </w:r>
      <w:r w:rsidR="006F2C4E">
        <w:rPr>
          <w:rFonts w:ascii="Candara" w:eastAsiaTheme="minorEastAsia" w:hAnsi="Candara"/>
          <w:sz w:val="24"/>
          <w:szCs w:val="24"/>
        </w:rPr>
        <w:t xml:space="preserve"> </w:t>
      </w:r>
    </w:p>
    <w:p w:rsidR="00A11C5E" w:rsidRDefault="006F2C4E" w:rsidP="00A11C5E">
      <w:pPr>
        <w:ind w:left="360"/>
        <w:rPr>
          <w:rFonts w:ascii="Candara" w:eastAsiaTheme="minorEastAsia" w:hAnsi="Candara"/>
          <w:sz w:val="24"/>
          <w:szCs w:val="24"/>
        </w:rPr>
      </w:pPr>
      <w:r>
        <w:rPr>
          <w:rFonts w:ascii="Candara" w:eastAsiaTheme="minorEastAsia" w:hAnsi="Candara"/>
          <w:sz w:val="24"/>
          <w:szCs w:val="24"/>
        </w:rPr>
        <w:t xml:space="preserve">Sappiamo che il campo magnetico terrestre si inverte ogni 500.000 anni, perciò la terza prova della teoria della deriva dei continenti consiste nel fatto che vista dall’alto la dorsale presenta orientamenti magnetici paralleli e invertiti. Inoltre vi sono rocce che fanno parte della stessa placca e risalgono allo stesso periodo geologico,ma hanno orientamenti magnetici opposti, ciò è possibile solo ipotizzando che esse si trovassero al tempo della loro formazione su due placche differenti e lontane tra loro e che quindi </w:t>
      </w:r>
      <w:r w:rsidR="00406C8B">
        <w:rPr>
          <w:rFonts w:ascii="Candara" w:eastAsiaTheme="minorEastAsia" w:hAnsi="Candara"/>
          <w:sz w:val="24"/>
          <w:szCs w:val="24"/>
        </w:rPr>
        <w:t>nel corso dei secoli le due placche si fossero mosse e scontratesi avessero dato vita ad un’unica placca.</w:t>
      </w:r>
      <w:r w:rsidR="00A11C5E">
        <w:rPr>
          <w:rFonts w:ascii="Candara" w:eastAsiaTheme="minorEastAsia" w:hAnsi="Candara"/>
          <w:sz w:val="24"/>
          <w:szCs w:val="24"/>
        </w:rPr>
        <w:t xml:space="preserve">      </w:t>
      </w:r>
    </w:p>
    <w:p w:rsidR="00A11C5E" w:rsidRDefault="00A11C5E" w:rsidP="00A11C5E">
      <w:pPr>
        <w:ind w:left="360"/>
        <w:rPr>
          <w:rFonts w:ascii="Candara" w:eastAsiaTheme="minorEastAsia" w:hAnsi="Candara"/>
          <w:sz w:val="24"/>
          <w:szCs w:val="24"/>
        </w:rPr>
      </w:pPr>
    </w:p>
    <w:p w:rsidR="00A11C5E" w:rsidRDefault="00A11C5E" w:rsidP="00A11C5E">
      <w:pPr>
        <w:ind w:left="360"/>
        <w:rPr>
          <w:rFonts w:ascii="Candara" w:eastAsiaTheme="minorEastAsia" w:hAnsi="Candara"/>
          <w:sz w:val="24"/>
          <w:szCs w:val="24"/>
        </w:rPr>
      </w:pPr>
    </w:p>
    <w:p w:rsidR="00A11C5E" w:rsidRDefault="00A11C5E" w:rsidP="00A11C5E">
      <w:pPr>
        <w:ind w:left="360"/>
        <w:rPr>
          <w:rFonts w:ascii="Candara" w:eastAsiaTheme="minorEastAsia" w:hAnsi="Candara"/>
          <w:sz w:val="24"/>
          <w:szCs w:val="24"/>
        </w:rPr>
      </w:pPr>
    </w:p>
    <w:p w:rsidR="00A11C5E" w:rsidRDefault="00A11C5E" w:rsidP="00A11C5E">
      <w:pPr>
        <w:ind w:left="360"/>
        <w:rPr>
          <w:rFonts w:ascii="Candara" w:eastAsiaTheme="minorEastAsia" w:hAnsi="Candara"/>
          <w:sz w:val="24"/>
          <w:szCs w:val="24"/>
        </w:rPr>
      </w:pPr>
      <w:r>
        <w:rPr>
          <w:rFonts w:ascii="Candara" w:eastAsiaTheme="minorEastAsia" w:hAnsi="Candara"/>
          <w:sz w:val="24"/>
          <w:szCs w:val="24"/>
        </w:rPr>
        <w:t xml:space="preserve">                                                                </w:t>
      </w:r>
    </w:p>
    <w:p w:rsidR="00F63EA8" w:rsidRDefault="00A11C5E" w:rsidP="00A11C5E">
      <w:pPr>
        <w:pStyle w:val="Titolo"/>
        <w:numPr>
          <w:ilvl w:val="0"/>
          <w:numId w:val="11"/>
        </w:numPr>
        <w:jc w:val="center"/>
        <w:rPr>
          <w:rFonts w:ascii="Candara" w:eastAsiaTheme="minorEastAsia" w:hAnsi="Candara"/>
        </w:rPr>
      </w:pPr>
      <w:r w:rsidRPr="00A11C5E">
        <w:rPr>
          <w:rFonts w:ascii="Candara" w:eastAsiaTheme="minorEastAsia" w:hAnsi="Candara"/>
        </w:rPr>
        <w:lastRenderedPageBreak/>
        <w:t>Fine di un sogno</w:t>
      </w:r>
      <w:r w:rsidR="00C0644F">
        <w:rPr>
          <w:rFonts w:ascii="Candara" w:eastAsiaTheme="minorEastAsia" w:hAnsi="Candara"/>
        </w:rPr>
        <w:t>…</w:t>
      </w:r>
    </w:p>
    <w:p w:rsidR="00A11C5E" w:rsidRDefault="00C0644F" w:rsidP="00A11C5E">
      <w:pPr>
        <w:rPr>
          <w:rFonts w:ascii="Candara" w:hAnsi="Candara"/>
          <w:sz w:val="24"/>
          <w:szCs w:val="24"/>
        </w:rPr>
      </w:pPr>
      <w:r>
        <w:rPr>
          <w:rFonts w:ascii="Candara" w:hAnsi="Candara"/>
          <w:noProof/>
          <w:sz w:val="24"/>
          <w:szCs w:val="24"/>
          <w:lang w:eastAsia="it-IT"/>
        </w:rPr>
        <w:drawing>
          <wp:anchor distT="0" distB="0" distL="114300" distR="114300" simplePos="0" relativeHeight="251671552" behindDoc="0" locked="0" layoutInCell="1" allowOverlap="1">
            <wp:simplePos x="0" y="0"/>
            <wp:positionH relativeFrom="margin">
              <wp:posOffset>422910</wp:posOffset>
            </wp:positionH>
            <wp:positionV relativeFrom="margin">
              <wp:posOffset>1900555</wp:posOffset>
            </wp:positionV>
            <wp:extent cx="5086350" cy="3377565"/>
            <wp:effectExtent l="171450" t="133350" r="361950" b="299085"/>
            <wp:wrapSquare wrapText="bothSides"/>
            <wp:docPr id="11" name="Immagine 10" descr="planisfer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isfero1.jpg"/>
                    <pic:cNvPicPr/>
                  </pic:nvPicPr>
                  <pic:blipFill>
                    <a:blip r:embed="rId26"/>
                    <a:stretch>
                      <a:fillRect/>
                    </a:stretch>
                  </pic:blipFill>
                  <pic:spPr>
                    <a:xfrm>
                      <a:off x="0" y="0"/>
                      <a:ext cx="5086350" cy="3377565"/>
                    </a:xfrm>
                    <a:prstGeom prst="rect">
                      <a:avLst/>
                    </a:prstGeom>
                    <a:ln>
                      <a:noFill/>
                    </a:ln>
                    <a:effectLst>
                      <a:outerShdw blurRad="292100" dist="139700" dir="2700000" algn="tl" rotWithShape="0">
                        <a:srgbClr val="333333">
                          <a:alpha val="65000"/>
                        </a:srgbClr>
                      </a:outerShdw>
                    </a:effectLst>
                  </pic:spPr>
                </pic:pic>
              </a:graphicData>
            </a:graphic>
          </wp:anchor>
        </w:drawing>
      </w:r>
      <w:r w:rsidR="007E1886">
        <w:rPr>
          <w:rFonts w:ascii="Candara" w:hAnsi="Candara"/>
          <w:sz w:val="24"/>
          <w:szCs w:val="24"/>
        </w:rPr>
        <w:t>Siamo giunti alla conclusione e ora abbiamo raggiunto le conoscenze necessarie per capire i motivi dell’inesistenza di Atlantide.</w:t>
      </w:r>
      <w:r w:rsidR="007F4EAE">
        <w:rPr>
          <w:rFonts w:ascii="Candara" w:hAnsi="Candara"/>
          <w:sz w:val="24"/>
          <w:szCs w:val="24"/>
        </w:rPr>
        <w:t xml:space="preserve"> Come avevo già accennato la collocazione dell’isola misteriosa nell’Oceano Atlantico non è </w:t>
      </w:r>
      <w:r w:rsidR="00E82344">
        <w:rPr>
          <w:rFonts w:ascii="Candara" w:hAnsi="Candara"/>
          <w:sz w:val="24"/>
          <w:szCs w:val="24"/>
        </w:rPr>
        <w:t>corretta e questo è facilmente intuibile anche solo analizzando un planisfero.</w:t>
      </w:r>
    </w:p>
    <w:p w:rsidR="00E82344" w:rsidRDefault="00E82344" w:rsidP="00A11C5E">
      <w:pPr>
        <w:rPr>
          <w:rFonts w:ascii="Candara" w:hAnsi="Candara"/>
          <w:sz w:val="24"/>
          <w:szCs w:val="24"/>
        </w:rPr>
      </w:pPr>
    </w:p>
    <w:p w:rsidR="003A10CA" w:rsidRDefault="00E82344" w:rsidP="00A11C5E">
      <w:pPr>
        <w:rPr>
          <w:rFonts w:ascii="Candara" w:hAnsi="Candara"/>
          <w:sz w:val="24"/>
          <w:szCs w:val="24"/>
        </w:rPr>
      </w:pPr>
      <w:r>
        <w:rPr>
          <w:rFonts w:ascii="Candara" w:hAnsi="Candara"/>
          <w:sz w:val="24"/>
          <w:szCs w:val="24"/>
        </w:rPr>
        <w:t xml:space="preserve">Se si osservano le coste delle Americhe e quelle dell’Europa e dell’Africa si nota come i loro contorni coincidano perfettamente, ciò testimonia quindi la deriva dei continenti di cui si è parlato precedentemente </w:t>
      </w:r>
      <w:r w:rsidR="003A10CA">
        <w:rPr>
          <w:rFonts w:ascii="Candara" w:hAnsi="Candara"/>
          <w:sz w:val="24"/>
          <w:szCs w:val="24"/>
        </w:rPr>
        <w:t xml:space="preserve">(Nordamerica e Europa erano saldate a formare la già citata Laurasia) </w:t>
      </w:r>
      <w:r>
        <w:rPr>
          <w:rFonts w:ascii="Candara" w:hAnsi="Candara"/>
          <w:sz w:val="24"/>
          <w:szCs w:val="24"/>
        </w:rPr>
        <w:t>ed è anche una prova lampante dell’inesistenza di Atlantide: non sembra infatti esserci una porzione di continente mancante abbastanza ampia da costituire l’isola scomparsa.Atlantide quindi non può essere esistita, in caso contrario la sua sagoma si sarebbe potuta facilmente vedere accostando le coste americane a quelle europee e africane.</w:t>
      </w:r>
      <w:r w:rsidR="00463824">
        <w:rPr>
          <w:rFonts w:ascii="Candara" w:hAnsi="Candara"/>
          <w:sz w:val="24"/>
          <w:szCs w:val="24"/>
        </w:rPr>
        <w:t xml:space="preserve"> </w:t>
      </w:r>
      <w:r w:rsidR="003A10CA">
        <w:rPr>
          <w:rFonts w:ascii="Candara" w:hAnsi="Candara"/>
          <w:sz w:val="24"/>
          <w:szCs w:val="24"/>
        </w:rPr>
        <w:t>Inoltre le montagne e gli altipiani osservati e studiati sul fondo dell’Atlantico fanno parte della dorsale medio atlantica che non è mai emersa, essa è infatti costituita da rocce basaltiche molto giovani che, come abbiamo visto, sono formate dalle continue eruzioni effusive dei vulcani che compongono la dorsale. Essa non sta subendo quindi un progressivo affondamento,ma sta anzi venendo a galla a causa della continua formazione di roccia sul fondale marino.</w:t>
      </w:r>
    </w:p>
    <w:p w:rsidR="003A10CA" w:rsidRDefault="003A10CA" w:rsidP="00A11C5E">
      <w:pPr>
        <w:rPr>
          <w:rFonts w:ascii="Candara" w:hAnsi="Candara"/>
          <w:sz w:val="24"/>
          <w:szCs w:val="24"/>
        </w:rPr>
      </w:pPr>
      <w:r>
        <w:rPr>
          <w:rFonts w:ascii="Candara" w:hAnsi="Candara"/>
          <w:sz w:val="24"/>
          <w:szCs w:val="24"/>
        </w:rPr>
        <w:t>Infine è pressoché impossibile che un’isola di tali dimensioni possa essere stata sommersa, sappiamo infatti la composizione della cro</w:t>
      </w:r>
      <w:r w:rsidR="00C0644F">
        <w:rPr>
          <w:rFonts w:ascii="Candara" w:hAnsi="Candara"/>
          <w:sz w:val="24"/>
          <w:szCs w:val="24"/>
        </w:rPr>
        <w:t>sta continentale e la sua bassa densità.</w:t>
      </w:r>
    </w:p>
    <w:p w:rsidR="00C0644F" w:rsidRDefault="00C0644F" w:rsidP="00C0644F">
      <w:pPr>
        <w:pStyle w:val="Titolo"/>
        <w:numPr>
          <w:ilvl w:val="0"/>
          <w:numId w:val="11"/>
        </w:numPr>
        <w:jc w:val="center"/>
        <w:rPr>
          <w:rFonts w:ascii="Candara" w:hAnsi="Candara"/>
        </w:rPr>
      </w:pPr>
      <w:r w:rsidRPr="00C0644F">
        <w:rPr>
          <w:rFonts w:ascii="Candara" w:hAnsi="Candara"/>
        </w:rPr>
        <w:lastRenderedPageBreak/>
        <w:t>…oppure no?</w:t>
      </w:r>
    </w:p>
    <w:p w:rsidR="00C0644F" w:rsidRDefault="00C0644F" w:rsidP="00C0644F">
      <w:pPr>
        <w:rPr>
          <w:rFonts w:ascii="Candara" w:hAnsi="Candara"/>
          <w:sz w:val="24"/>
          <w:szCs w:val="24"/>
        </w:rPr>
      </w:pPr>
      <w:r>
        <w:rPr>
          <w:rFonts w:ascii="Candara" w:hAnsi="Candara"/>
          <w:sz w:val="24"/>
          <w:szCs w:val="24"/>
        </w:rPr>
        <w:t>Nonostante le prove evidenti c’è chi non</w:t>
      </w:r>
      <w:r w:rsidR="00C01235">
        <w:rPr>
          <w:rFonts w:ascii="Candara" w:hAnsi="Candara"/>
          <w:sz w:val="24"/>
          <w:szCs w:val="24"/>
        </w:rPr>
        <w:t xml:space="preserve"> si è dato per vinto sostenendo l’esistenza della misteriosa isola di Atlantide.</w:t>
      </w:r>
    </w:p>
    <w:p w:rsidR="00C01235" w:rsidRPr="007C4B56" w:rsidRDefault="00C01235" w:rsidP="00C01235">
      <w:pPr>
        <w:rPr>
          <w:rFonts w:ascii="Candara" w:hAnsi="Candara"/>
          <w:color w:val="548DD4" w:themeColor="text2" w:themeTint="99"/>
          <w:sz w:val="40"/>
          <w:szCs w:val="40"/>
        </w:rPr>
      </w:pPr>
      <w:r>
        <w:rPr>
          <w:rFonts w:ascii="Candara" w:hAnsi="Candara"/>
          <w:color w:val="548DD4" w:themeColor="text2" w:themeTint="99"/>
          <w:sz w:val="40"/>
          <w:szCs w:val="40"/>
        </w:rPr>
        <w:t xml:space="preserve">         4.1    Ignatius Donnelly</w:t>
      </w:r>
    </w:p>
    <w:p w:rsidR="00C01235" w:rsidRPr="007B1E86" w:rsidRDefault="008D1D4A" w:rsidP="00C01235">
      <w:pPr>
        <w:rPr>
          <w:rFonts w:ascii="Candara" w:hAnsi="Candara"/>
          <w:color w:val="548DD4" w:themeColor="text2" w:themeTint="99"/>
          <w:sz w:val="24"/>
          <w:szCs w:val="24"/>
        </w:rPr>
      </w:pPr>
      <w:r>
        <w:rPr>
          <w:rFonts w:ascii="Candara" w:hAnsi="Candara"/>
          <w:noProof/>
          <w:sz w:val="24"/>
          <w:szCs w:val="24"/>
          <w:lang w:eastAsia="it-IT"/>
        </w:rPr>
        <w:drawing>
          <wp:anchor distT="0" distB="0" distL="114300" distR="114300" simplePos="0" relativeHeight="251672576" behindDoc="0" locked="0" layoutInCell="1" allowOverlap="1">
            <wp:simplePos x="742950" y="2590800"/>
            <wp:positionH relativeFrom="margin">
              <wp:align>left</wp:align>
            </wp:positionH>
            <wp:positionV relativeFrom="margin">
              <wp:align>center</wp:align>
            </wp:positionV>
            <wp:extent cx="2667000" cy="3324225"/>
            <wp:effectExtent l="171450" t="133350" r="361950" b="314325"/>
            <wp:wrapSquare wrapText="bothSides"/>
            <wp:docPr id="1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2667000" cy="3324225"/>
                    </a:xfrm>
                    <a:prstGeom prst="rect">
                      <a:avLst/>
                    </a:prstGeom>
                    <a:ln>
                      <a:noFill/>
                    </a:ln>
                    <a:effectLst>
                      <a:outerShdw blurRad="292100" dist="139700" dir="2700000" algn="tl" rotWithShape="0">
                        <a:srgbClr val="333333">
                          <a:alpha val="65000"/>
                        </a:srgbClr>
                      </a:outerShdw>
                    </a:effectLst>
                  </pic:spPr>
                </pic:pic>
              </a:graphicData>
            </a:graphic>
          </wp:anchor>
        </w:drawing>
      </w:r>
      <w:r w:rsidR="00C01235">
        <w:rPr>
          <w:rFonts w:ascii="Candara" w:hAnsi="Candara"/>
          <w:sz w:val="24"/>
          <w:szCs w:val="24"/>
        </w:rPr>
        <w:t xml:space="preserve">Ignatius Donnelly fu un politico americano che dopo i numerosi insuccessi si dedicò alla letteratura diventando scrittore e saggista,egli a fronte delle scoperte fatte a metà dell’’800 scrisse un libro in cui senza alcuna cognizione di fisica o geologia spiegava che la dorsale medio atlantica era in realtà la testimonianza dell’esistenza di Atlantide. Donnelly espone le sue teorie riguardanti l’esistenza di Atlantide attraverso 12 tesi formulate nella sua opera </w:t>
      </w:r>
      <w:r w:rsidR="00C01235" w:rsidRPr="007B1E86">
        <w:rPr>
          <w:rFonts w:ascii="Candara" w:hAnsi="Candara"/>
          <w:color w:val="548DD4" w:themeColor="text2" w:themeTint="99"/>
          <w:sz w:val="24"/>
          <w:szCs w:val="24"/>
        </w:rPr>
        <w:t>‘</w:t>
      </w:r>
      <w:r w:rsidR="00C01235">
        <w:rPr>
          <w:rFonts w:ascii="Candara" w:hAnsi="Candara"/>
          <w:color w:val="548DD4" w:themeColor="text2" w:themeTint="99"/>
          <w:sz w:val="24"/>
          <w:szCs w:val="24"/>
        </w:rPr>
        <w:t>Atl</w:t>
      </w:r>
      <w:r w:rsidR="00C01235" w:rsidRPr="007B1E86">
        <w:rPr>
          <w:rFonts w:ascii="Candara" w:hAnsi="Candara"/>
          <w:color w:val="548DD4" w:themeColor="text2" w:themeTint="99"/>
          <w:sz w:val="24"/>
          <w:szCs w:val="24"/>
        </w:rPr>
        <w:t>antis: the antidiluvian world’:</w:t>
      </w:r>
    </w:p>
    <w:p w:rsidR="00C01235" w:rsidRPr="007B1E86" w:rsidRDefault="00C01235" w:rsidP="00C01235">
      <w:pPr>
        <w:rPr>
          <w:rFonts w:ascii="Candara" w:hAnsi="Candara" w:cs="Arial"/>
          <w:sz w:val="24"/>
          <w:szCs w:val="24"/>
        </w:rPr>
      </w:pPr>
      <w:r w:rsidRPr="007B1E86">
        <w:rPr>
          <w:rFonts w:ascii="Candara" w:hAnsi="Candara" w:cs="Arial"/>
          <w:sz w:val="24"/>
          <w:szCs w:val="24"/>
        </w:rPr>
        <w:t xml:space="preserve">1. </w:t>
      </w:r>
      <w:r>
        <w:rPr>
          <w:rFonts w:ascii="Candara" w:hAnsi="Candara" w:cs="Arial"/>
          <w:sz w:val="24"/>
          <w:szCs w:val="24"/>
        </w:rPr>
        <w:t xml:space="preserve">In </w:t>
      </w:r>
      <w:r w:rsidRPr="007B1E86">
        <w:rPr>
          <w:rFonts w:ascii="Candara" w:hAnsi="Candara" w:cs="Arial"/>
          <w:sz w:val="24"/>
          <w:szCs w:val="24"/>
        </w:rPr>
        <w:t>un tempo lontano, al di là delle Colonne d’Ercole,</w:t>
      </w:r>
      <w:r>
        <w:rPr>
          <w:rFonts w:ascii="Candara" w:hAnsi="Candara" w:cs="Arial"/>
          <w:sz w:val="24"/>
          <w:szCs w:val="24"/>
        </w:rPr>
        <w:t>ci fu</w:t>
      </w:r>
      <w:r w:rsidRPr="007B1E86">
        <w:rPr>
          <w:rFonts w:ascii="Candara" w:hAnsi="Candara" w:cs="Arial"/>
          <w:sz w:val="24"/>
          <w:szCs w:val="24"/>
        </w:rPr>
        <w:t xml:space="preserve"> un’enorme isola, un continente, che gli antichi popoli mediterranei chiamavano Atlantide.</w:t>
      </w:r>
    </w:p>
    <w:p w:rsidR="00C01235" w:rsidRPr="007B1E86" w:rsidRDefault="00C01235" w:rsidP="00C01235">
      <w:pPr>
        <w:rPr>
          <w:rFonts w:ascii="Candara" w:hAnsi="Candara" w:cs="Arial"/>
          <w:sz w:val="24"/>
          <w:szCs w:val="24"/>
        </w:rPr>
      </w:pPr>
      <w:r w:rsidRPr="007B1E86">
        <w:rPr>
          <w:rFonts w:ascii="Candara" w:hAnsi="Candara" w:cs="Arial"/>
          <w:sz w:val="24"/>
          <w:szCs w:val="24"/>
        </w:rPr>
        <w:t>2. La descrizione dell’isola, data da Platone, non è un mito, ma fa parte della storia.</w:t>
      </w:r>
    </w:p>
    <w:p w:rsidR="00C01235" w:rsidRPr="007B1E86" w:rsidRDefault="00C01235" w:rsidP="00C01235">
      <w:pPr>
        <w:rPr>
          <w:rFonts w:ascii="Candara" w:hAnsi="Candara" w:cs="Arial"/>
          <w:sz w:val="24"/>
          <w:szCs w:val="24"/>
        </w:rPr>
      </w:pPr>
      <w:r>
        <w:rPr>
          <w:rFonts w:ascii="Candara" w:hAnsi="Candara" w:cs="Arial"/>
          <w:sz w:val="24"/>
          <w:szCs w:val="24"/>
        </w:rPr>
        <w:t xml:space="preserve">3. </w:t>
      </w:r>
      <w:r w:rsidRPr="007B1E86">
        <w:rPr>
          <w:rFonts w:ascii="Candara" w:hAnsi="Candara" w:cs="Arial"/>
          <w:sz w:val="24"/>
          <w:szCs w:val="24"/>
        </w:rPr>
        <w:t>Atlantide divenne</w:t>
      </w:r>
      <w:r>
        <w:rPr>
          <w:rFonts w:ascii="Candara" w:hAnsi="Candara" w:cs="Arial"/>
          <w:sz w:val="24"/>
          <w:szCs w:val="24"/>
        </w:rPr>
        <w:t xml:space="preserve"> una nazione ricca e potente ed</w:t>
      </w:r>
      <w:r w:rsidRPr="007B1E86">
        <w:rPr>
          <w:rFonts w:ascii="Candara" w:hAnsi="Candara" w:cs="Arial"/>
          <w:sz w:val="24"/>
          <w:szCs w:val="24"/>
        </w:rPr>
        <w:t xml:space="preserve"> era conosciuta dalle popolazioni dell’America Centrale, del Mediterraneo, fino alle coste atlantiche dell’Europa.</w:t>
      </w:r>
    </w:p>
    <w:p w:rsidR="00C01235" w:rsidRPr="007B1E86" w:rsidRDefault="00C01235" w:rsidP="00C01235">
      <w:pPr>
        <w:rPr>
          <w:rFonts w:ascii="Candara" w:hAnsi="Candara" w:cs="Arial"/>
          <w:sz w:val="24"/>
          <w:szCs w:val="24"/>
        </w:rPr>
      </w:pPr>
      <w:r w:rsidRPr="007B1E86">
        <w:rPr>
          <w:rFonts w:ascii="Candara" w:hAnsi="Candara" w:cs="Arial"/>
          <w:sz w:val="24"/>
          <w:szCs w:val="24"/>
        </w:rPr>
        <w:t>4. Era il vero mondo antidiluviano, che rappresenta ancora oggi la memoria universale di una grande terra, dove la razza umana abitò per lungo tempo in pace, prosperità e giustizia.</w:t>
      </w:r>
    </w:p>
    <w:p w:rsidR="00C01235" w:rsidRPr="007B1E86" w:rsidRDefault="00C01235" w:rsidP="00C01235">
      <w:pPr>
        <w:rPr>
          <w:rFonts w:ascii="Candara" w:hAnsi="Candara" w:cs="Arial"/>
          <w:sz w:val="24"/>
          <w:szCs w:val="24"/>
        </w:rPr>
      </w:pPr>
      <w:r w:rsidRPr="007B1E86">
        <w:rPr>
          <w:rFonts w:ascii="Candara" w:hAnsi="Candara" w:cs="Arial"/>
          <w:sz w:val="24"/>
          <w:szCs w:val="24"/>
        </w:rPr>
        <w:t xml:space="preserve">5. Gli dei e le dee degli antichi greci, fenici, indù, scandinavi furono semplicemente </w:t>
      </w:r>
      <w:r>
        <w:rPr>
          <w:rFonts w:ascii="Candara" w:hAnsi="Candara" w:cs="Arial"/>
          <w:sz w:val="24"/>
          <w:szCs w:val="24"/>
        </w:rPr>
        <w:t xml:space="preserve">i re, le regine, gli eroi di </w:t>
      </w:r>
      <w:r w:rsidRPr="007B1E86">
        <w:rPr>
          <w:rFonts w:ascii="Candara" w:hAnsi="Candara" w:cs="Arial"/>
          <w:sz w:val="24"/>
          <w:szCs w:val="24"/>
        </w:rPr>
        <w:t>Atlantide. E le imprese loro attribuite sono confusi ricordi di fatti storici realmente accaduti.</w:t>
      </w:r>
    </w:p>
    <w:p w:rsidR="00C01235" w:rsidRPr="007B1E86" w:rsidRDefault="00C01235" w:rsidP="00C01235">
      <w:pPr>
        <w:rPr>
          <w:rFonts w:ascii="Candara" w:hAnsi="Candara" w:cs="Arial"/>
          <w:sz w:val="24"/>
          <w:szCs w:val="24"/>
        </w:rPr>
      </w:pPr>
      <w:r w:rsidRPr="007B1E86">
        <w:rPr>
          <w:rFonts w:ascii="Candara" w:hAnsi="Candara" w:cs="Arial"/>
          <w:sz w:val="24"/>
          <w:szCs w:val="24"/>
        </w:rPr>
        <w:t>6. La mitologia dell’Egitto e del Perù rapp</w:t>
      </w:r>
      <w:r>
        <w:rPr>
          <w:rFonts w:ascii="Candara" w:hAnsi="Candara" w:cs="Arial"/>
          <w:sz w:val="24"/>
          <w:szCs w:val="24"/>
        </w:rPr>
        <w:t xml:space="preserve">resenta l’antica religione di </w:t>
      </w:r>
      <w:r w:rsidRPr="007B1E86">
        <w:rPr>
          <w:rFonts w:ascii="Candara" w:hAnsi="Candara" w:cs="Arial"/>
          <w:sz w:val="24"/>
          <w:szCs w:val="24"/>
        </w:rPr>
        <w:t>Atlantide, che si fondava sull’adorazione del sole.</w:t>
      </w:r>
    </w:p>
    <w:p w:rsidR="00C01235" w:rsidRPr="007B1E86" w:rsidRDefault="00C01235" w:rsidP="00C01235">
      <w:pPr>
        <w:rPr>
          <w:rFonts w:ascii="Candara" w:hAnsi="Candara" w:cs="Arial"/>
          <w:sz w:val="24"/>
          <w:szCs w:val="24"/>
        </w:rPr>
      </w:pPr>
      <w:r w:rsidRPr="007B1E86">
        <w:rPr>
          <w:rFonts w:ascii="Candara" w:hAnsi="Candara" w:cs="Arial"/>
          <w:sz w:val="24"/>
          <w:szCs w:val="24"/>
        </w:rPr>
        <w:t>7. La più antica colonia d</w:t>
      </w:r>
      <w:r>
        <w:rPr>
          <w:rFonts w:ascii="Candara" w:hAnsi="Candara" w:cs="Arial"/>
          <w:sz w:val="24"/>
          <w:szCs w:val="24"/>
        </w:rPr>
        <w:t xml:space="preserve">i </w:t>
      </w:r>
      <w:r w:rsidRPr="007B1E86">
        <w:rPr>
          <w:rFonts w:ascii="Candara" w:hAnsi="Candara" w:cs="Arial"/>
          <w:sz w:val="24"/>
          <w:szCs w:val="24"/>
        </w:rPr>
        <w:t>Atlantide fu probabilmente l’Egitto.</w:t>
      </w:r>
    </w:p>
    <w:p w:rsidR="00C01235" w:rsidRPr="007B1E86" w:rsidRDefault="00C01235" w:rsidP="00C01235">
      <w:pPr>
        <w:rPr>
          <w:rFonts w:ascii="Candara" w:hAnsi="Candara" w:cs="Arial"/>
          <w:sz w:val="24"/>
          <w:szCs w:val="24"/>
        </w:rPr>
      </w:pPr>
      <w:r w:rsidRPr="007B1E86">
        <w:rPr>
          <w:rFonts w:ascii="Candara" w:hAnsi="Candara" w:cs="Arial"/>
          <w:sz w:val="24"/>
          <w:szCs w:val="24"/>
        </w:rPr>
        <w:t>8. Gli utensili dell’età del b</w:t>
      </w:r>
      <w:r>
        <w:rPr>
          <w:rFonts w:ascii="Candara" w:hAnsi="Candara" w:cs="Arial"/>
          <w:sz w:val="24"/>
          <w:szCs w:val="24"/>
        </w:rPr>
        <w:t xml:space="preserve">ronzo in Europa derivarono da </w:t>
      </w:r>
      <w:r w:rsidRPr="007B1E86">
        <w:rPr>
          <w:rFonts w:ascii="Candara" w:hAnsi="Candara" w:cs="Arial"/>
          <w:sz w:val="24"/>
          <w:szCs w:val="24"/>
        </w:rPr>
        <w:t>Atlantide.</w:t>
      </w:r>
    </w:p>
    <w:p w:rsidR="00C01235" w:rsidRPr="007B1E86" w:rsidRDefault="00C01235" w:rsidP="00C01235">
      <w:pPr>
        <w:rPr>
          <w:rFonts w:ascii="Candara" w:hAnsi="Candara" w:cs="Arial"/>
          <w:sz w:val="24"/>
          <w:szCs w:val="24"/>
        </w:rPr>
      </w:pPr>
      <w:r w:rsidRPr="007B1E86">
        <w:rPr>
          <w:rFonts w:ascii="Candara" w:hAnsi="Candara" w:cs="Arial"/>
          <w:sz w:val="24"/>
          <w:szCs w:val="24"/>
        </w:rPr>
        <w:lastRenderedPageBreak/>
        <w:t>9. L’alfabeto fenicio, progenitore degli alfabeti euro</w:t>
      </w:r>
      <w:r>
        <w:rPr>
          <w:rFonts w:ascii="Candara" w:hAnsi="Candara" w:cs="Arial"/>
          <w:sz w:val="24"/>
          <w:szCs w:val="24"/>
        </w:rPr>
        <w:t xml:space="preserve">pei, derivò da un alfabeto di </w:t>
      </w:r>
      <w:r w:rsidRPr="007B1E86">
        <w:rPr>
          <w:rFonts w:ascii="Candara" w:hAnsi="Candara" w:cs="Arial"/>
          <w:sz w:val="24"/>
          <w:szCs w:val="24"/>
        </w:rPr>
        <w:t>Atlantide.</w:t>
      </w:r>
    </w:p>
    <w:p w:rsidR="00C01235" w:rsidRPr="007B1E86" w:rsidRDefault="00C01235" w:rsidP="00C01235">
      <w:pPr>
        <w:rPr>
          <w:rFonts w:ascii="Candara" w:hAnsi="Candara" w:cs="Arial"/>
          <w:sz w:val="24"/>
          <w:szCs w:val="24"/>
        </w:rPr>
      </w:pPr>
      <w:r>
        <w:rPr>
          <w:rFonts w:ascii="Candara" w:hAnsi="Candara" w:cs="Arial"/>
          <w:sz w:val="24"/>
          <w:szCs w:val="24"/>
        </w:rPr>
        <w:t xml:space="preserve">10. </w:t>
      </w:r>
      <w:r w:rsidRPr="007B1E86">
        <w:rPr>
          <w:rFonts w:ascii="Candara" w:hAnsi="Candara" w:cs="Arial"/>
          <w:sz w:val="24"/>
          <w:szCs w:val="24"/>
        </w:rPr>
        <w:t>Atlantide fu il luogo originario della razza ariana, o indoeuropea</w:t>
      </w:r>
      <w:r>
        <w:rPr>
          <w:rFonts w:ascii="Candara" w:hAnsi="Candara" w:cs="Arial"/>
          <w:sz w:val="24"/>
          <w:szCs w:val="24"/>
        </w:rPr>
        <w:t>.</w:t>
      </w:r>
    </w:p>
    <w:p w:rsidR="00C01235" w:rsidRDefault="00C01235" w:rsidP="00C01235">
      <w:pPr>
        <w:rPr>
          <w:rFonts w:ascii="Candara" w:hAnsi="Candara" w:cs="Arial"/>
          <w:sz w:val="24"/>
          <w:szCs w:val="24"/>
        </w:rPr>
      </w:pPr>
      <w:r w:rsidRPr="007B1E86">
        <w:rPr>
          <w:rFonts w:ascii="Candara" w:hAnsi="Candara" w:cs="Arial"/>
          <w:sz w:val="24"/>
          <w:szCs w:val="24"/>
        </w:rPr>
        <w:t xml:space="preserve">11. Atlantide fu distrutta, durante una terribile catastrofe naturale, con tutti i suoi abitanti. </w:t>
      </w:r>
    </w:p>
    <w:p w:rsidR="00C01235" w:rsidRDefault="00C01235" w:rsidP="00C01235">
      <w:pPr>
        <w:rPr>
          <w:rFonts w:ascii="Candara" w:hAnsi="Candara" w:cs="Arial"/>
          <w:sz w:val="24"/>
          <w:szCs w:val="24"/>
        </w:rPr>
      </w:pPr>
      <w:r w:rsidRPr="007B1E86">
        <w:rPr>
          <w:rFonts w:ascii="Candara" w:hAnsi="Candara" w:cs="Arial"/>
          <w:sz w:val="24"/>
          <w:szCs w:val="24"/>
        </w:rPr>
        <w:t>12. Solo pochissimi sopravvissero, rifugiandosi nelle terre dell’ovest e dell’est, tramandando ai posteri le leggende del diluvio universale</w:t>
      </w:r>
      <w:r>
        <w:rPr>
          <w:rFonts w:ascii="Candara" w:hAnsi="Candara" w:cs="Arial"/>
          <w:sz w:val="24"/>
          <w:szCs w:val="24"/>
        </w:rPr>
        <w:t>.</w:t>
      </w:r>
    </w:p>
    <w:p w:rsidR="00C01235" w:rsidRDefault="00C01235" w:rsidP="00C01235">
      <w:pPr>
        <w:rPr>
          <w:rFonts w:ascii="Candara" w:hAnsi="Candara" w:cs="Arial"/>
          <w:sz w:val="24"/>
          <w:szCs w:val="24"/>
        </w:rPr>
      </w:pPr>
      <w:r>
        <w:rPr>
          <w:rFonts w:ascii="Candara" w:hAnsi="Candara" w:cs="Arial"/>
          <w:sz w:val="24"/>
          <w:szCs w:val="24"/>
        </w:rPr>
        <w:t xml:space="preserve">Donnelly inoltre all’interno dell’opera raccoglie un grandissimo numero di informazioni sulle leggende dei popoli antiche, sulla possibile struttura geologica delle sponde americane ed europee, dell’Oceano Atlantico e di isole come le Azzorre, che considera le cime delle montagne dell’Atlantide. Donnelly passa poi a studiare le </w:t>
      </w:r>
      <w:r w:rsidRPr="00C01235">
        <w:rPr>
          <w:rFonts w:ascii="Candara" w:eastAsia="Calibri" w:hAnsi="Candara" w:cs="Arial"/>
          <w:sz w:val="24"/>
          <w:szCs w:val="24"/>
        </w:rPr>
        <w:t>diverse mitologie e tradizioni che parlano del diluvio, la maggior parte tramandate oralmente, da popoli di tutte le parti della terra</w:t>
      </w:r>
      <w:r w:rsidRPr="00C01235">
        <w:rPr>
          <w:rFonts w:ascii="Candara" w:hAnsi="Candara" w:cs="Arial"/>
          <w:sz w:val="24"/>
          <w:szCs w:val="24"/>
        </w:rPr>
        <w:t>: s</w:t>
      </w:r>
      <w:r w:rsidRPr="00C01235">
        <w:rPr>
          <w:rFonts w:ascii="Candara" w:eastAsia="Calibri" w:hAnsi="Candara" w:cs="Arial"/>
          <w:sz w:val="24"/>
          <w:szCs w:val="24"/>
        </w:rPr>
        <w:t>econdo lui, dovunque si vedono le tracce dei nostri rem</w:t>
      </w:r>
      <w:r w:rsidRPr="00C01235">
        <w:rPr>
          <w:rFonts w:ascii="Candara" w:hAnsi="Candara" w:cs="Arial"/>
          <w:sz w:val="24"/>
          <w:szCs w:val="24"/>
        </w:rPr>
        <w:t xml:space="preserve">oti progenitori, i Signori di </w:t>
      </w:r>
      <w:r w:rsidRPr="00C01235">
        <w:rPr>
          <w:rFonts w:ascii="Candara" w:eastAsia="Calibri" w:hAnsi="Candara" w:cs="Arial"/>
          <w:sz w:val="24"/>
          <w:szCs w:val="24"/>
        </w:rPr>
        <w:t xml:space="preserve">Atlantide. </w:t>
      </w:r>
    </w:p>
    <w:p w:rsidR="00C01235" w:rsidRDefault="00C01235" w:rsidP="00C01235">
      <w:pPr>
        <w:rPr>
          <w:rFonts w:ascii="Candara" w:hAnsi="Candara" w:cs="Arial"/>
          <w:sz w:val="24"/>
          <w:szCs w:val="24"/>
        </w:rPr>
      </w:pPr>
    </w:p>
    <w:p w:rsidR="00C01235" w:rsidRPr="00463824" w:rsidRDefault="00463824" w:rsidP="00463824">
      <w:pPr>
        <w:pStyle w:val="Paragrafoelenco"/>
        <w:numPr>
          <w:ilvl w:val="1"/>
          <w:numId w:val="11"/>
        </w:numPr>
        <w:rPr>
          <w:rFonts w:ascii="Candara" w:hAnsi="Candara" w:cs="Arial"/>
          <w:color w:val="548DD4" w:themeColor="text2" w:themeTint="99"/>
          <w:sz w:val="40"/>
          <w:szCs w:val="40"/>
        </w:rPr>
      </w:pPr>
      <w:r w:rsidRPr="00463824">
        <w:rPr>
          <w:rFonts w:ascii="Candara" w:hAnsi="Candara" w:cs="Arial"/>
          <w:color w:val="548DD4" w:themeColor="text2" w:themeTint="99"/>
          <w:sz w:val="40"/>
          <w:szCs w:val="40"/>
        </w:rPr>
        <w:t>Edgar Cayce</w:t>
      </w:r>
    </w:p>
    <w:p w:rsidR="00C01235" w:rsidRDefault="008D1D4A" w:rsidP="00C01235">
      <w:pPr>
        <w:rPr>
          <w:rFonts w:ascii="Candara" w:hAnsi="Candara"/>
          <w:sz w:val="24"/>
          <w:szCs w:val="24"/>
        </w:rPr>
      </w:pPr>
      <w:r>
        <w:rPr>
          <w:rFonts w:ascii="Candara" w:hAnsi="Candara"/>
          <w:noProof/>
          <w:sz w:val="24"/>
          <w:szCs w:val="24"/>
          <w:lang w:eastAsia="it-IT"/>
        </w:rPr>
        <w:drawing>
          <wp:anchor distT="0" distB="0" distL="114300" distR="114300" simplePos="0" relativeHeight="251673600" behindDoc="0" locked="0" layoutInCell="1" allowOverlap="1">
            <wp:simplePos x="0" y="0"/>
            <wp:positionH relativeFrom="margin">
              <wp:posOffset>-43815</wp:posOffset>
            </wp:positionH>
            <wp:positionV relativeFrom="margin">
              <wp:posOffset>4529455</wp:posOffset>
            </wp:positionV>
            <wp:extent cx="2114550" cy="2657475"/>
            <wp:effectExtent l="171450" t="133350" r="361950" b="314325"/>
            <wp:wrapSquare wrapText="bothSides"/>
            <wp:docPr id="1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2114550" cy="2657475"/>
                    </a:xfrm>
                    <a:prstGeom prst="rect">
                      <a:avLst/>
                    </a:prstGeom>
                    <a:ln>
                      <a:noFill/>
                    </a:ln>
                    <a:effectLst>
                      <a:outerShdw blurRad="292100" dist="139700" dir="2700000" algn="tl" rotWithShape="0">
                        <a:srgbClr val="333333">
                          <a:alpha val="65000"/>
                        </a:srgbClr>
                      </a:outerShdw>
                    </a:effectLst>
                  </pic:spPr>
                </pic:pic>
              </a:graphicData>
            </a:graphic>
          </wp:anchor>
        </w:drawing>
      </w:r>
      <w:r w:rsidR="00463824" w:rsidRPr="00463824">
        <w:rPr>
          <w:rFonts w:ascii="Candara" w:hAnsi="Candara"/>
          <w:sz w:val="24"/>
          <w:szCs w:val="24"/>
        </w:rPr>
        <w:t xml:space="preserve">Cayce nacque </w:t>
      </w:r>
      <w:r w:rsidR="00463824">
        <w:rPr>
          <w:rFonts w:ascii="Candara" w:hAnsi="Candara"/>
          <w:sz w:val="24"/>
          <w:szCs w:val="24"/>
        </w:rPr>
        <w:t>da una modesta famiglia. B</w:t>
      </w:r>
      <w:r w:rsidR="00463824" w:rsidRPr="00463824">
        <w:rPr>
          <w:rFonts w:ascii="Candara" w:hAnsi="Candara"/>
          <w:sz w:val="24"/>
          <w:szCs w:val="24"/>
        </w:rPr>
        <w:t>en presto sviluppò poteri paranormali, prescrivendo nel sonno rimedi a pazienti che neanche conosceva.</w:t>
      </w:r>
      <w:r w:rsidR="00463824">
        <w:rPr>
          <w:rFonts w:ascii="Candara" w:hAnsi="Candara"/>
          <w:sz w:val="24"/>
          <w:szCs w:val="24"/>
        </w:rPr>
        <w:t xml:space="preserve"> </w:t>
      </w:r>
      <w:r w:rsidR="00463824" w:rsidRPr="00463824">
        <w:rPr>
          <w:rFonts w:ascii="Candara" w:hAnsi="Candara"/>
          <w:sz w:val="24"/>
          <w:szCs w:val="24"/>
        </w:rPr>
        <w:t xml:space="preserve">Sempre nel sonno rivelò che l'anima di </w:t>
      </w:r>
      <w:r w:rsidR="00463824">
        <w:rPr>
          <w:rFonts w:ascii="Candara" w:hAnsi="Candara"/>
          <w:sz w:val="24"/>
          <w:szCs w:val="24"/>
        </w:rPr>
        <w:t xml:space="preserve">ognuno di noi è eterna e che </w:t>
      </w:r>
      <w:r w:rsidR="00463824" w:rsidRPr="00463824">
        <w:rPr>
          <w:rFonts w:ascii="Candara" w:hAnsi="Candara"/>
          <w:sz w:val="24"/>
          <w:szCs w:val="24"/>
        </w:rPr>
        <w:t xml:space="preserve">ha vissuto numerose vite sulla terra. Ed è proprio grazie alle </w:t>
      </w:r>
      <w:r w:rsidR="00463824">
        <w:rPr>
          <w:rFonts w:ascii="Candara" w:hAnsi="Candara"/>
          <w:sz w:val="24"/>
          <w:szCs w:val="24"/>
        </w:rPr>
        <w:t xml:space="preserve">vite precedenti che </w:t>
      </w:r>
      <w:r w:rsidR="00463824" w:rsidRPr="00463824">
        <w:rPr>
          <w:rFonts w:ascii="Candara" w:hAnsi="Candara"/>
          <w:sz w:val="24"/>
          <w:szCs w:val="24"/>
        </w:rPr>
        <w:t xml:space="preserve">Cayce </w:t>
      </w:r>
      <w:r w:rsidR="00463824">
        <w:rPr>
          <w:rFonts w:ascii="Candara" w:hAnsi="Candara"/>
          <w:sz w:val="24"/>
          <w:szCs w:val="24"/>
        </w:rPr>
        <w:t xml:space="preserve">ha accumulato dati che </w:t>
      </w:r>
      <w:r w:rsidR="00463824" w:rsidRPr="00463824">
        <w:rPr>
          <w:rFonts w:ascii="Candara" w:hAnsi="Candara"/>
          <w:sz w:val="24"/>
          <w:szCs w:val="24"/>
        </w:rPr>
        <w:t>aggiungono un risvolto inedito al racconto d</w:t>
      </w:r>
      <w:r w:rsidR="00463824">
        <w:rPr>
          <w:rFonts w:ascii="Candara" w:hAnsi="Candara"/>
          <w:sz w:val="24"/>
          <w:szCs w:val="24"/>
        </w:rPr>
        <w:t>i Platone</w:t>
      </w:r>
      <w:r w:rsidR="00463824" w:rsidRPr="00463824">
        <w:rPr>
          <w:rFonts w:ascii="Candara" w:hAnsi="Candara"/>
          <w:sz w:val="24"/>
          <w:szCs w:val="24"/>
        </w:rPr>
        <w:t xml:space="preserve">, </w:t>
      </w:r>
      <w:r w:rsidR="00463824">
        <w:rPr>
          <w:rFonts w:ascii="Candara" w:hAnsi="Candara"/>
          <w:sz w:val="24"/>
          <w:szCs w:val="24"/>
        </w:rPr>
        <w:t xml:space="preserve">raccontando come i superstiti di Atlantide </w:t>
      </w:r>
      <w:r w:rsidR="00463824" w:rsidRPr="00463824">
        <w:rPr>
          <w:rFonts w:ascii="Candara" w:hAnsi="Candara"/>
          <w:sz w:val="24"/>
          <w:szCs w:val="24"/>
        </w:rPr>
        <w:t>raggiunsero, nel tentativo di fuggire, le</w:t>
      </w:r>
      <w:r w:rsidR="00463824">
        <w:rPr>
          <w:rFonts w:ascii="Candara" w:hAnsi="Candara"/>
          <w:sz w:val="24"/>
          <w:szCs w:val="24"/>
        </w:rPr>
        <w:t xml:space="preserve"> coste</w:t>
      </w:r>
      <w:r w:rsidR="00463824" w:rsidRPr="00463824">
        <w:rPr>
          <w:rFonts w:ascii="Candara" w:hAnsi="Candara"/>
          <w:sz w:val="24"/>
          <w:szCs w:val="24"/>
        </w:rPr>
        <w:t xml:space="preserve"> dell'Egitto e dell</w:t>
      </w:r>
      <w:r w:rsidR="00463824">
        <w:rPr>
          <w:rFonts w:ascii="Candara" w:hAnsi="Candara"/>
          <w:sz w:val="24"/>
          <w:szCs w:val="24"/>
        </w:rPr>
        <w:t xml:space="preserve">’America </w:t>
      </w:r>
      <w:r w:rsidR="00463824" w:rsidRPr="00463824">
        <w:rPr>
          <w:rFonts w:ascii="Candara" w:hAnsi="Candara"/>
          <w:sz w:val="24"/>
          <w:szCs w:val="24"/>
        </w:rPr>
        <w:t>Centrale.</w:t>
      </w:r>
      <w:r w:rsidR="00463824" w:rsidRPr="00463824">
        <w:rPr>
          <w:rFonts w:ascii="Candara" w:hAnsi="Candara"/>
          <w:sz w:val="24"/>
          <w:szCs w:val="24"/>
        </w:rPr>
        <w:br/>
        <w:t>Alcune rivelazion</w:t>
      </w:r>
      <w:r w:rsidR="00463824">
        <w:rPr>
          <w:rFonts w:ascii="Candara" w:hAnsi="Candara"/>
          <w:sz w:val="24"/>
          <w:szCs w:val="24"/>
        </w:rPr>
        <w:t>i fatte a Cayce furono davvero scancertanti</w:t>
      </w:r>
      <w:r w:rsidR="00463824" w:rsidRPr="00463824">
        <w:rPr>
          <w:rFonts w:ascii="Candara" w:hAnsi="Candara"/>
          <w:sz w:val="24"/>
          <w:szCs w:val="24"/>
        </w:rPr>
        <w:t>: sembra che l’antico continente, infatti, disponesse di una tecnologia avanzatissima, capace di sviluppare enormi fonti di energia, allo scopo di alimentare intere città, mezzi volanti e ar</w:t>
      </w:r>
      <w:r w:rsidR="00463824">
        <w:rPr>
          <w:rFonts w:ascii="Candara" w:hAnsi="Candara"/>
          <w:sz w:val="24"/>
          <w:szCs w:val="24"/>
        </w:rPr>
        <w:t xml:space="preserve">mi terrificanti. </w:t>
      </w:r>
      <w:r w:rsidR="00463824" w:rsidRPr="00463824">
        <w:rPr>
          <w:rFonts w:ascii="Candara" w:hAnsi="Candara"/>
          <w:sz w:val="24"/>
          <w:szCs w:val="24"/>
        </w:rPr>
        <w:t>Cayce</w:t>
      </w:r>
      <w:r>
        <w:rPr>
          <w:rFonts w:ascii="Candara" w:hAnsi="Candara"/>
          <w:sz w:val="24"/>
          <w:szCs w:val="24"/>
        </w:rPr>
        <w:t xml:space="preserve"> inoltre</w:t>
      </w:r>
      <w:r w:rsidR="00463824" w:rsidRPr="00463824">
        <w:rPr>
          <w:rFonts w:ascii="Candara" w:hAnsi="Candara"/>
          <w:sz w:val="24"/>
          <w:szCs w:val="24"/>
        </w:rPr>
        <w:t>, parlando di</w:t>
      </w:r>
      <w:r w:rsidR="00463824">
        <w:rPr>
          <w:rFonts w:ascii="Candara" w:hAnsi="Candara"/>
          <w:sz w:val="24"/>
          <w:szCs w:val="24"/>
        </w:rPr>
        <w:t xml:space="preserve"> Atlantide</w:t>
      </w:r>
      <w:r w:rsidR="00463824" w:rsidRPr="00463824">
        <w:rPr>
          <w:rFonts w:ascii="Candara" w:hAnsi="Candara"/>
          <w:sz w:val="24"/>
          <w:szCs w:val="24"/>
        </w:rPr>
        <w:t>, menzionò “Televisori, aeromobili da trasporto e raggi di luce distruttivi” negli anni ’30, quando questi strumenti ancora</w:t>
      </w:r>
      <w:r w:rsidR="00463824">
        <w:rPr>
          <w:rFonts w:ascii="Candara" w:hAnsi="Candara"/>
          <w:sz w:val="24"/>
          <w:szCs w:val="24"/>
        </w:rPr>
        <w:t xml:space="preserve"> non </w:t>
      </w:r>
      <w:r w:rsidR="00463824" w:rsidRPr="00463824">
        <w:rPr>
          <w:rFonts w:ascii="Candara" w:hAnsi="Candara"/>
          <w:sz w:val="24"/>
          <w:szCs w:val="24"/>
        </w:rPr>
        <w:t>esistevano. Secondo il sensitivo, alla base della tecnologia atlantidea vi erano dei cristalli la cui struttura atomica sarebbe sta</w:t>
      </w:r>
      <w:r>
        <w:rPr>
          <w:rFonts w:ascii="Candara" w:hAnsi="Candara"/>
          <w:sz w:val="24"/>
          <w:szCs w:val="24"/>
        </w:rPr>
        <w:t xml:space="preserve">ta modificata per contenere e </w:t>
      </w:r>
      <w:r w:rsidR="00463824" w:rsidRPr="00463824">
        <w:rPr>
          <w:rFonts w:ascii="Candara" w:hAnsi="Candara"/>
          <w:sz w:val="24"/>
          <w:szCs w:val="24"/>
        </w:rPr>
        <w:t xml:space="preserve">condurre enormi quantitativi di energia, assorbita dal suolo, dal mare, dal sole e dalle stelle, come una sorta di enorme “Onda Tesla”. Spesso questi cristalli erano situati all’interno di edifici simili a templi, studiati per accrescere il potenziale dei cristalli. </w:t>
      </w:r>
      <w:r w:rsidR="00463824" w:rsidRPr="00463824">
        <w:rPr>
          <w:rFonts w:ascii="Candara" w:hAnsi="Candara"/>
          <w:sz w:val="24"/>
          <w:szCs w:val="24"/>
        </w:rPr>
        <w:br/>
      </w:r>
    </w:p>
    <w:p w:rsidR="007103F7" w:rsidRDefault="009B11BB" w:rsidP="009B11BB">
      <w:pPr>
        <w:pStyle w:val="Titolo"/>
        <w:numPr>
          <w:ilvl w:val="0"/>
          <w:numId w:val="11"/>
        </w:numPr>
        <w:jc w:val="center"/>
        <w:rPr>
          <w:rFonts w:ascii="Candara" w:hAnsi="Candara"/>
        </w:rPr>
      </w:pPr>
      <w:r w:rsidRPr="009B11BB">
        <w:rPr>
          <w:rFonts w:ascii="Candara" w:hAnsi="Candara"/>
        </w:rPr>
        <w:lastRenderedPageBreak/>
        <w:t>Bibliografia</w:t>
      </w:r>
    </w:p>
    <w:p w:rsidR="009B11BB" w:rsidRPr="009B11BB" w:rsidRDefault="009B11BB" w:rsidP="009B11BB">
      <w:pPr>
        <w:rPr>
          <w:rFonts w:ascii="Candara" w:hAnsi="Candara"/>
          <w:sz w:val="24"/>
          <w:szCs w:val="24"/>
        </w:rPr>
      </w:pPr>
    </w:p>
    <w:p w:rsidR="009B11BB" w:rsidRDefault="009B11BB" w:rsidP="009B11BB">
      <w:pPr>
        <w:rPr>
          <w:rFonts w:ascii="Candara" w:hAnsi="Candara"/>
          <w:color w:val="548DD4" w:themeColor="text2" w:themeTint="99"/>
          <w:sz w:val="24"/>
          <w:szCs w:val="24"/>
        </w:rPr>
      </w:pPr>
      <w:r>
        <w:rPr>
          <w:rFonts w:ascii="Candara" w:hAnsi="Candara"/>
          <w:color w:val="548DD4" w:themeColor="text2" w:themeTint="99"/>
          <w:sz w:val="24"/>
          <w:szCs w:val="24"/>
        </w:rPr>
        <w:t>Siti Web:</w:t>
      </w:r>
    </w:p>
    <w:p w:rsidR="009B11BB" w:rsidRPr="009B11BB" w:rsidRDefault="009B11BB" w:rsidP="009B11BB">
      <w:pPr>
        <w:rPr>
          <w:rFonts w:ascii="Candara" w:hAnsi="Candara"/>
          <w:sz w:val="24"/>
          <w:szCs w:val="24"/>
        </w:rPr>
      </w:pPr>
      <w:r w:rsidRPr="009B11BB">
        <w:rPr>
          <w:rFonts w:ascii="Candara" w:hAnsi="Candara"/>
          <w:sz w:val="24"/>
          <w:szCs w:val="24"/>
        </w:rPr>
        <w:t>http://www.fmboschetto.it/didattica/Anno_della_Terra/deriva/</w:t>
      </w:r>
      <w:r w:rsidR="00616422">
        <w:rPr>
          <w:rFonts w:ascii="Candara" w:hAnsi="Candara"/>
          <w:sz w:val="24"/>
          <w:szCs w:val="24"/>
        </w:rPr>
        <w:t>Come_muta_la_Terra/</w:t>
      </w:r>
    </w:p>
    <w:p w:rsidR="009B11BB" w:rsidRPr="009B11BB" w:rsidRDefault="009B11BB" w:rsidP="009B11BB">
      <w:pPr>
        <w:rPr>
          <w:rFonts w:ascii="Candara" w:hAnsi="Candara"/>
          <w:sz w:val="24"/>
          <w:szCs w:val="24"/>
        </w:rPr>
      </w:pPr>
      <w:r w:rsidRPr="009B11BB">
        <w:rPr>
          <w:rFonts w:ascii="Candara" w:hAnsi="Candara"/>
          <w:sz w:val="24"/>
          <w:szCs w:val="24"/>
        </w:rPr>
        <w:t>http://www.geologia</w:t>
      </w:r>
      <w:r w:rsidR="00616422">
        <w:rPr>
          <w:rFonts w:ascii="Candara" w:hAnsi="Candara"/>
          <w:sz w:val="24"/>
          <w:szCs w:val="24"/>
        </w:rPr>
        <w:t>.com/</w:t>
      </w:r>
    </w:p>
    <w:p w:rsidR="00616422" w:rsidRDefault="00616422" w:rsidP="009B11BB">
      <w:pPr>
        <w:rPr>
          <w:rFonts w:ascii="Candara" w:hAnsi="Candara"/>
          <w:sz w:val="24"/>
          <w:szCs w:val="24"/>
        </w:rPr>
      </w:pPr>
      <w:r w:rsidRPr="00616422">
        <w:rPr>
          <w:rFonts w:ascii="Candara" w:hAnsi="Candara"/>
          <w:sz w:val="24"/>
          <w:szCs w:val="24"/>
        </w:rPr>
        <w:t>http://it.wikipedia.org/wiki/Atlantide</w:t>
      </w:r>
    </w:p>
    <w:p w:rsidR="009B11BB" w:rsidRPr="00616422" w:rsidRDefault="009B11BB" w:rsidP="009B11BB">
      <w:pPr>
        <w:rPr>
          <w:rFonts w:ascii="Candara" w:hAnsi="Candara"/>
          <w:color w:val="548DD4" w:themeColor="text2" w:themeTint="99"/>
          <w:sz w:val="24"/>
          <w:szCs w:val="24"/>
        </w:rPr>
      </w:pPr>
      <w:r w:rsidRPr="00616422">
        <w:rPr>
          <w:rFonts w:ascii="Candara" w:hAnsi="Candara"/>
          <w:color w:val="548DD4" w:themeColor="text2" w:themeTint="99"/>
          <w:sz w:val="24"/>
          <w:szCs w:val="24"/>
        </w:rPr>
        <w:t>Libri:</w:t>
      </w:r>
    </w:p>
    <w:p w:rsidR="00616422" w:rsidRDefault="00616422" w:rsidP="009B11BB">
      <w:pPr>
        <w:rPr>
          <w:rFonts w:ascii="Candara" w:hAnsi="Candara"/>
          <w:sz w:val="24"/>
          <w:szCs w:val="24"/>
        </w:rPr>
      </w:pPr>
      <w:r w:rsidRPr="009B11BB">
        <w:rPr>
          <w:rFonts w:ascii="Candara" w:hAnsi="Candara"/>
          <w:sz w:val="24"/>
          <w:szCs w:val="24"/>
        </w:rPr>
        <w:t xml:space="preserve">Caforio </w:t>
      </w:r>
      <w:r>
        <w:rPr>
          <w:rFonts w:ascii="Candara" w:hAnsi="Candara"/>
          <w:sz w:val="24"/>
          <w:szCs w:val="24"/>
        </w:rPr>
        <w:t xml:space="preserve">A. </w:t>
      </w:r>
      <w:r w:rsidRPr="009B11BB">
        <w:rPr>
          <w:rFonts w:ascii="Candara" w:hAnsi="Candara"/>
          <w:sz w:val="24"/>
          <w:szCs w:val="24"/>
        </w:rPr>
        <w:t xml:space="preserve">Ferilli </w:t>
      </w:r>
      <w:r>
        <w:rPr>
          <w:rFonts w:ascii="Candara" w:hAnsi="Candara"/>
          <w:sz w:val="24"/>
          <w:szCs w:val="24"/>
        </w:rPr>
        <w:t>A. “</w:t>
      </w:r>
      <w:r w:rsidRPr="00616422">
        <w:rPr>
          <w:rFonts w:ascii="Candara" w:hAnsi="Candara"/>
          <w:i/>
          <w:sz w:val="24"/>
          <w:szCs w:val="24"/>
        </w:rPr>
        <w:t>Fisica 3</w:t>
      </w:r>
      <w:r>
        <w:rPr>
          <w:rFonts w:ascii="Candara" w:hAnsi="Candara"/>
          <w:i/>
          <w:sz w:val="24"/>
          <w:szCs w:val="24"/>
        </w:rPr>
        <w:t xml:space="preserve">” </w:t>
      </w:r>
      <w:r>
        <w:rPr>
          <w:rFonts w:ascii="Candara" w:hAnsi="Candara"/>
          <w:sz w:val="24"/>
          <w:szCs w:val="24"/>
        </w:rPr>
        <w:t xml:space="preserve">Le Monnier </w:t>
      </w:r>
    </w:p>
    <w:p w:rsidR="00616422" w:rsidRPr="009B11BB" w:rsidRDefault="00616422" w:rsidP="00616422">
      <w:pPr>
        <w:rPr>
          <w:rFonts w:ascii="Candara" w:hAnsi="Candara"/>
          <w:sz w:val="24"/>
          <w:szCs w:val="24"/>
        </w:rPr>
      </w:pPr>
      <w:r>
        <w:rPr>
          <w:rFonts w:ascii="Candara" w:hAnsi="Candara"/>
          <w:sz w:val="24"/>
          <w:szCs w:val="24"/>
        </w:rPr>
        <w:t>Casati P.</w:t>
      </w:r>
      <w:r w:rsidRPr="009B11BB">
        <w:rPr>
          <w:rFonts w:ascii="Candara" w:hAnsi="Candara"/>
          <w:sz w:val="24"/>
          <w:szCs w:val="24"/>
        </w:rPr>
        <w:t xml:space="preserve"> </w:t>
      </w:r>
      <w:r>
        <w:rPr>
          <w:rFonts w:ascii="Candara" w:hAnsi="Candara"/>
          <w:sz w:val="24"/>
          <w:szCs w:val="24"/>
        </w:rPr>
        <w:t>“</w:t>
      </w:r>
      <w:r w:rsidRPr="00616422">
        <w:rPr>
          <w:rFonts w:ascii="Candara" w:hAnsi="Candara"/>
          <w:i/>
          <w:sz w:val="24"/>
          <w:szCs w:val="24"/>
        </w:rPr>
        <w:t>Scienze della Terra</w:t>
      </w:r>
      <w:r>
        <w:rPr>
          <w:rFonts w:ascii="Candara" w:hAnsi="Candara"/>
          <w:i/>
          <w:sz w:val="24"/>
          <w:szCs w:val="24"/>
        </w:rPr>
        <w:t>”</w:t>
      </w:r>
      <w:r>
        <w:rPr>
          <w:rFonts w:ascii="Candara" w:hAnsi="Candara"/>
          <w:sz w:val="24"/>
          <w:szCs w:val="24"/>
        </w:rPr>
        <w:t xml:space="preserve"> Città Studi</w:t>
      </w:r>
    </w:p>
    <w:p w:rsidR="009B11BB" w:rsidRPr="009B11BB" w:rsidRDefault="00616422" w:rsidP="009B11BB">
      <w:pPr>
        <w:rPr>
          <w:rFonts w:ascii="Candara" w:hAnsi="Candara"/>
          <w:sz w:val="24"/>
          <w:szCs w:val="24"/>
        </w:rPr>
      </w:pPr>
      <w:r>
        <w:rPr>
          <w:rFonts w:ascii="Candara" w:hAnsi="Candara"/>
          <w:sz w:val="24"/>
          <w:szCs w:val="24"/>
        </w:rPr>
        <w:t>Crippa M., Fiorani M.</w:t>
      </w:r>
      <w:r w:rsidR="009B11BB" w:rsidRPr="009B11BB">
        <w:rPr>
          <w:rFonts w:ascii="Candara" w:hAnsi="Candara"/>
          <w:sz w:val="24"/>
          <w:szCs w:val="24"/>
        </w:rPr>
        <w:t xml:space="preserve"> </w:t>
      </w:r>
      <w:r>
        <w:rPr>
          <w:rFonts w:ascii="Candara" w:hAnsi="Candara"/>
          <w:sz w:val="24"/>
          <w:szCs w:val="24"/>
        </w:rPr>
        <w:t>“</w:t>
      </w:r>
      <w:r w:rsidR="009B11BB" w:rsidRPr="00616422">
        <w:rPr>
          <w:rFonts w:ascii="Candara" w:hAnsi="Candara"/>
          <w:i/>
          <w:sz w:val="24"/>
          <w:szCs w:val="24"/>
        </w:rPr>
        <w:t>Geografia Generale</w:t>
      </w:r>
      <w:r>
        <w:rPr>
          <w:rFonts w:ascii="Candara" w:hAnsi="Candara"/>
          <w:sz w:val="24"/>
          <w:szCs w:val="24"/>
        </w:rPr>
        <w:t xml:space="preserve">” </w:t>
      </w:r>
      <w:r w:rsidR="009B11BB" w:rsidRPr="009B11BB">
        <w:rPr>
          <w:rFonts w:ascii="Candara" w:hAnsi="Candara"/>
          <w:sz w:val="24"/>
          <w:szCs w:val="24"/>
        </w:rPr>
        <w:t>Arn</w:t>
      </w:r>
      <w:r>
        <w:rPr>
          <w:rFonts w:ascii="Candara" w:hAnsi="Candara"/>
          <w:sz w:val="24"/>
          <w:szCs w:val="24"/>
        </w:rPr>
        <w:t>oldo Mondatori Scuola</w:t>
      </w:r>
    </w:p>
    <w:p w:rsidR="00616422" w:rsidRDefault="00616422" w:rsidP="00616422">
      <w:pPr>
        <w:rPr>
          <w:rFonts w:ascii="Candara" w:hAnsi="Candara"/>
          <w:sz w:val="24"/>
          <w:szCs w:val="24"/>
        </w:rPr>
      </w:pPr>
      <w:r w:rsidRPr="009B11BB">
        <w:rPr>
          <w:rFonts w:ascii="Candara" w:hAnsi="Candara"/>
          <w:sz w:val="24"/>
          <w:szCs w:val="24"/>
        </w:rPr>
        <w:t>Donnelly</w:t>
      </w:r>
      <w:r>
        <w:rPr>
          <w:rFonts w:ascii="Candara" w:hAnsi="Candara"/>
          <w:sz w:val="24"/>
          <w:szCs w:val="24"/>
        </w:rPr>
        <w:t xml:space="preserve"> I. “</w:t>
      </w:r>
      <w:r w:rsidR="009B11BB" w:rsidRPr="00616422">
        <w:rPr>
          <w:rFonts w:ascii="Candara" w:hAnsi="Candara"/>
          <w:i/>
          <w:sz w:val="24"/>
          <w:szCs w:val="24"/>
        </w:rPr>
        <w:t>Atla</w:t>
      </w:r>
      <w:r w:rsidRPr="00616422">
        <w:rPr>
          <w:rFonts w:ascii="Candara" w:hAnsi="Candara"/>
          <w:i/>
          <w:sz w:val="24"/>
          <w:szCs w:val="24"/>
        </w:rPr>
        <w:t>ntis: the antidiluvian world</w:t>
      </w:r>
      <w:r>
        <w:rPr>
          <w:rFonts w:ascii="Candara" w:hAnsi="Candara"/>
          <w:i/>
          <w:sz w:val="24"/>
          <w:szCs w:val="24"/>
        </w:rPr>
        <w:t>”</w:t>
      </w:r>
      <w:r w:rsidRPr="00616422">
        <w:rPr>
          <w:rFonts w:ascii="Candara" w:hAnsi="Candara"/>
          <w:sz w:val="24"/>
          <w:szCs w:val="24"/>
        </w:rPr>
        <w:t xml:space="preserve"> </w:t>
      </w:r>
    </w:p>
    <w:p w:rsidR="00616422" w:rsidRPr="009B11BB" w:rsidRDefault="00616422" w:rsidP="00616422">
      <w:pPr>
        <w:rPr>
          <w:rFonts w:ascii="Candara" w:hAnsi="Candara"/>
          <w:sz w:val="24"/>
          <w:szCs w:val="24"/>
        </w:rPr>
      </w:pPr>
      <w:r>
        <w:rPr>
          <w:rFonts w:ascii="Candara" w:hAnsi="Candara"/>
          <w:sz w:val="24"/>
          <w:szCs w:val="24"/>
        </w:rPr>
        <w:t>Gigli A.</w:t>
      </w:r>
      <w:r w:rsidRPr="009B11BB">
        <w:rPr>
          <w:rFonts w:ascii="Candara" w:hAnsi="Candara"/>
          <w:sz w:val="24"/>
          <w:szCs w:val="24"/>
        </w:rPr>
        <w:t xml:space="preserve"> </w:t>
      </w:r>
      <w:r>
        <w:rPr>
          <w:rFonts w:ascii="Candara" w:hAnsi="Candara"/>
          <w:sz w:val="24"/>
          <w:szCs w:val="24"/>
        </w:rPr>
        <w:t>“</w:t>
      </w:r>
      <w:r w:rsidRPr="00616422">
        <w:rPr>
          <w:rFonts w:ascii="Candara" w:hAnsi="Candara"/>
          <w:i/>
          <w:sz w:val="24"/>
          <w:szCs w:val="24"/>
        </w:rPr>
        <w:t>Il nostro pianeta. Un viaggio tra gli ecosistemi dall'atmosfera al nucleo terrestre</w:t>
      </w:r>
      <w:r>
        <w:rPr>
          <w:rFonts w:ascii="Candara" w:hAnsi="Candara"/>
          <w:sz w:val="24"/>
          <w:szCs w:val="24"/>
        </w:rPr>
        <w:t>”</w:t>
      </w:r>
      <w:r w:rsidRPr="009B11BB">
        <w:rPr>
          <w:rFonts w:ascii="Candara" w:hAnsi="Candara"/>
          <w:sz w:val="24"/>
          <w:szCs w:val="24"/>
        </w:rPr>
        <w:t xml:space="preserve"> Editori Riuniti</w:t>
      </w:r>
    </w:p>
    <w:p w:rsidR="009B11BB" w:rsidRPr="009B11BB" w:rsidRDefault="009B11BB" w:rsidP="009B11BB">
      <w:pPr>
        <w:rPr>
          <w:rFonts w:ascii="Candara" w:hAnsi="Candara"/>
          <w:sz w:val="24"/>
          <w:szCs w:val="24"/>
        </w:rPr>
      </w:pPr>
      <w:r w:rsidRPr="009B11BB">
        <w:rPr>
          <w:rFonts w:ascii="Candara" w:hAnsi="Candara"/>
          <w:sz w:val="24"/>
          <w:szCs w:val="24"/>
        </w:rPr>
        <w:t>Palmieri</w:t>
      </w:r>
      <w:r w:rsidR="00616422">
        <w:rPr>
          <w:rFonts w:ascii="Candara" w:hAnsi="Candara"/>
          <w:sz w:val="24"/>
          <w:szCs w:val="24"/>
        </w:rPr>
        <w:t xml:space="preserve"> E. L. </w:t>
      </w:r>
      <w:r w:rsidRPr="009B11BB">
        <w:rPr>
          <w:rFonts w:ascii="Candara" w:hAnsi="Candara"/>
          <w:sz w:val="24"/>
          <w:szCs w:val="24"/>
        </w:rPr>
        <w:t>Parotto</w:t>
      </w:r>
      <w:r w:rsidR="00616422">
        <w:rPr>
          <w:rFonts w:ascii="Candara" w:hAnsi="Candara"/>
          <w:sz w:val="24"/>
          <w:szCs w:val="24"/>
        </w:rPr>
        <w:t xml:space="preserve"> M.</w:t>
      </w:r>
      <w:r w:rsidRPr="009B11BB">
        <w:rPr>
          <w:rFonts w:ascii="Candara" w:hAnsi="Candara"/>
          <w:sz w:val="24"/>
          <w:szCs w:val="24"/>
        </w:rPr>
        <w:t xml:space="preserve"> </w:t>
      </w:r>
      <w:r w:rsidR="00616422">
        <w:rPr>
          <w:rFonts w:ascii="Candara" w:hAnsi="Candara"/>
          <w:sz w:val="24"/>
          <w:szCs w:val="24"/>
        </w:rPr>
        <w:t>“</w:t>
      </w:r>
      <w:r w:rsidRPr="00616422">
        <w:rPr>
          <w:rFonts w:ascii="Candara" w:hAnsi="Candara"/>
          <w:i/>
          <w:sz w:val="24"/>
          <w:szCs w:val="24"/>
        </w:rPr>
        <w:t>Il globo terrestre e la sua evoluzione</w:t>
      </w:r>
      <w:r w:rsidR="00616422">
        <w:rPr>
          <w:rFonts w:ascii="Candara" w:hAnsi="Candara"/>
          <w:i/>
          <w:sz w:val="24"/>
          <w:szCs w:val="24"/>
        </w:rPr>
        <w:t xml:space="preserve">” </w:t>
      </w:r>
      <w:r w:rsidR="00717AD7">
        <w:rPr>
          <w:rFonts w:ascii="Candara" w:hAnsi="Candara"/>
          <w:sz w:val="24"/>
          <w:szCs w:val="24"/>
        </w:rPr>
        <w:t>Z</w:t>
      </w:r>
      <w:r w:rsidR="00616422" w:rsidRPr="00616422">
        <w:rPr>
          <w:rFonts w:ascii="Candara" w:hAnsi="Candara"/>
          <w:sz w:val="24"/>
          <w:szCs w:val="24"/>
        </w:rPr>
        <w:t>anichelli</w:t>
      </w:r>
    </w:p>
    <w:p w:rsidR="007103F7" w:rsidRPr="00616422" w:rsidRDefault="007103F7" w:rsidP="009B11BB">
      <w:pPr>
        <w:rPr>
          <w:rFonts w:ascii="Candara" w:hAnsi="Candara"/>
          <w:sz w:val="24"/>
          <w:szCs w:val="24"/>
        </w:rPr>
      </w:pPr>
    </w:p>
    <w:sectPr w:rsidR="007103F7" w:rsidRPr="00616422" w:rsidSect="00181E86">
      <w:footerReference w:type="default" r:id="rId29"/>
      <w:pgSz w:w="11906" w:h="16838"/>
      <w:pgMar w:top="1417"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5ED5" w:rsidRDefault="00405ED5" w:rsidP="0092024C">
      <w:pPr>
        <w:spacing w:after="0" w:line="240" w:lineRule="auto"/>
      </w:pPr>
      <w:r>
        <w:separator/>
      </w:r>
    </w:p>
  </w:endnote>
  <w:endnote w:type="continuationSeparator" w:id="1">
    <w:p w:rsidR="00405ED5" w:rsidRDefault="00405ED5" w:rsidP="0092024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ndara">
    <w:panose1 w:val="020E0502030303020204"/>
    <w:charset w:val="00"/>
    <w:family w:val="swiss"/>
    <w:pitch w:val="variable"/>
    <w:sig w:usb0="A00002EF" w:usb1="4000204B"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71385"/>
      <w:docPartObj>
        <w:docPartGallery w:val="Page Numbers (Bottom of Page)"/>
        <w:docPartUnique/>
      </w:docPartObj>
    </w:sdtPr>
    <w:sdtContent>
      <w:p w:rsidR="00D60755" w:rsidRDefault="00750BE5">
        <w:pPr>
          <w:pStyle w:val="Pidipagina"/>
        </w:pPr>
        <w:r>
          <w:rPr>
            <w:noProof/>
            <w:lang w:eastAsia="zh-TW"/>
          </w:rPr>
          <w:pict>
            <v:oval id="_x0000_s37889" style="position:absolute;margin-left:0;margin-top:0;width:44.25pt;height:44.25pt;rotation:-180;flip:x;z-index:251660288;mso-position-horizontal:center;mso-position-horizontal-relative:margin;mso-position-vertical:center;mso-position-vertical-relative:bottom-margin-area;mso-height-relative:bottom-margin-area;v-text-anchor:middle" filled="f" fillcolor="#c0504d [3205]" strokecolor="#a7bfde [1620]" strokeweight="1pt">
              <v:textbox style="mso-next-textbox:#_x0000_s37889" inset=",0,,0">
                <w:txbxContent>
                  <w:p w:rsidR="00D60755" w:rsidRDefault="00750BE5">
                    <w:pPr>
                      <w:pStyle w:val="Pidipagina"/>
                      <w:rPr>
                        <w:color w:val="4F81BD" w:themeColor="accent1"/>
                      </w:rPr>
                    </w:pPr>
                    <w:fldSimple w:instr=" PAGE  \* MERGEFORMAT ">
                      <w:r w:rsidR="00A670C7" w:rsidRPr="00A670C7">
                        <w:rPr>
                          <w:noProof/>
                          <w:color w:val="4F81BD" w:themeColor="accent1"/>
                        </w:rPr>
                        <w:t>2</w:t>
                      </w:r>
                    </w:fldSimple>
                  </w:p>
                </w:txbxContent>
              </v:textbox>
              <w10:wrap anchorx="margin" anchory="page"/>
            </v:oval>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5ED5" w:rsidRDefault="00405ED5" w:rsidP="0092024C">
      <w:pPr>
        <w:spacing w:after="0" w:line="240" w:lineRule="auto"/>
      </w:pPr>
      <w:r>
        <w:separator/>
      </w:r>
    </w:p>
  </w:footnote>
  <w:footnote w:type="continuationSeparator" w:id="1">
    <w:p w:rsidR="00405ED5" w:rsidRDefault="00405ED5" w:rsidP="0092024C">
      <w:pPr>
        <w:spacing w:after="0" w:line="240" w:lineRule="auto"/>
      </w:pPr>
      <w:r>
        <w:continuationSeparator/>
      </w:r>
    </w:p>
  </w:footnote>
  <w:footnote w:id="2">
    <w:p w:rsidR="002B13B1" w:rsidRDefault="002B13B1">
      <w:pPr>
        <w:pStyle w:val="Testonotaapidipagina"/>
      </w:pPr>
      <w:r>
        <w:rPr>
          <w:rStyle w:val="Rimandonotaapidipagina"/>
        </w:rPr>
        <w:footnoteRef/>
      </w:r>
      <w:r>
        <w:t xml:space="preserve"> </w:t>
      </w:r>
      <w:r w:rsidR="00232403">
        <w:t>L. Sprague de Camp</w:t>
      </w:r>
    </w:p>
  </w:footnote>
  <w:footnote w:id="3">
    <w:p w:rsidR="002B13B1" w:rsidRDefault="002B13B1">
      <w:pPr>
        <w:pStyle w:val="Testonotaapidipagina"/>
      </w:pPr>
      <w:r>
        <w:rPr>
          <w:rStyle w:val="Rimandonotaapidipagina"/>
        </w:rPr>
        <w:footnoteRef/>
      </w:r>
      <w:r>
        <w:t xml:space="preserve"> </w:t>
      </w:r>
      <w:r w:rsidR="00232403">
        <w:rPr>
          <w:i/>
          <w:iCs/>
        </w:rPr>
        <w:t>De Atlantide ad Timaeum atque Critiam Platonis</w:t>
      </w:r>
      <w:r w:rsidR="00232403">
        <w:t xml:space="preserve"> (Johann Christian Bock)</w:t>
      </w:r>
    </w:p>
  </w:footnote>
  <w:footnote w:id="4">
    <w:p w:rsidR="002B13B1" w:rsidRDefault="002B13B1">
      <w:pPr>
        <w:pStyle w:val="Testonotaapidipagina"/>
      </w:pPr>
      <w:r>
        <w:rPr>
          <w:rStyle w:val="Rimandonotaapidipagina"/>
        </w:rPr>
        <w:footnoteRef/>
      </w:r>
      <w:r>
        <w:t xml:space="preserve"> </w:t>
      </w:r>
      <w:r w:rsidR="00232403">
        <w:rPr>
          <w:i/>
          <w:iCs/>
        </w:rPr>
        <w:t>De Atlantide ad Timaeum atque Critiam Platonis</w:t>
      </w:r>
      <w:r w:rsidR="00232403">
        <w:t xml:space="preserve"> (Johann Christian Bock)</w:t>
      </w:r>
    </w:p>
  </w:footnote>
  <w:footnote w:id="5">
    <w:p w:rsidR="002B13B1" w:rsidRDefault="002B13B1">
      <w:pPr>
        <w:pStyle w:val="Testonotaapidipagina"/>
      </w:pPr>
      <w:r>
        <w:rPr>
          <w:rStyle w:val="Rimandonotaapidipagina"/>
        </w:rPr>
        <w:footnoteRef/>
      </w:r>
      <w:r>
        <w:t xml:space="preserve"> </w:t>
      </w:r>
      <w:r w:rsidR="00232403">
        <w:rPr>
          <w:i/>
          <w:iCs/>
        </w:rPr>
        <w:t>De Atlantide ad Timaeum atque Critiam Platonis</w:t>
      </w:r>
      <w:r w:rsidR="00232403">
        <w:t xml:space="preserve"> (Johann Christian Bock)</w:t>
      </w:r>
    </w:p>
  </w:footnote>
  <w:footnote w:id="6">
    <w:p w:rsidR="002B13B1" w:rsidRDefault="002B13B1">
      <w:pPr>
        <w:pStyle w:val="Testonotaapidipagina"/>
      </w:pPr>
      <w:r>
        <w:rPr>
          <w:rStyle w:val="Rimandonotaapidipagina"/>
        </w:rPr>
        <w:footnoteRef/>
      </w:r>
      <w:r>
        <w:t xml:space="preserve"> </w:t>
      </w:r>
      <w:r w:rsidR="00232403">
        <w:rPr>
          <w:i/>
          <w:iCs/>
        </w:rPr>
        <w:t>De Atlantide ad Timaeum atque Critiam Platonis</w:t>
      </w:r>
      <w:r w:rsidR="00232403">
        <w:t xml:space="preserve"> (Johann Christian Bock)</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CD74B4"/>
    <w:multiLevelType w:val="hybridMultilevel"/>
    <w:tmpl w:val="D9D20F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27A2224A"/>
    <w:multiLevelType w:val="hybridMultilevel"/>
    <w:tmpl w:val="3A4E35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326D3BC3"/>
    <w:multiLevelType w:val="hybridMultilevel"/>
    <w:tmpl w:val="DBB44440"/>
    <w:lvl w:ilvl="0" w:tplc="0410000F">
      <w:start w:val="1"/>
      <w:numFmt w:val="decimal"/>
      <w:lvlText w:val="%1."/>
      <w:lvlJc w:val="left"/>
      <w:pPr>
        <w:tabs>
          <w:tab w:val="num" w:pos="720"/>
        </w:tabs>
        <w:ind w:left="720" w:hanging="360"/>
      </w:pPr>
    </w:lvl>
    <w:lvl w:ilvl="1" w:tplc="04100005">
      <w:start w:val="1"/>
      <w:numFmt w:val="bullet"/>
      <w:lvlText w:val=""/>
      <w:lvlJc w:val="left"/>
      <w:pPr>
        <w:tabs>
          <w:tab w:val="num" w:pos="1440"/>
        </w:tabs>
        <w:ind w:left="1440" w:hanging="360"/>
      </w:pPr>
      <w:rPr>
        <w:rFonts w:ascii="Wingdings" w:hAnsi="Wingding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
    <w:nsid w:val="43D90CD6"/>
    <w:multiLevelType w:val="hybridMultilevel"/>
    <w:tmpl w:val="7C5EC2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4640502B"/>
    <w:multiLevelType w:val="multilevel"/>
    <w:tmpl w:val="EF1A4074"/>
    <w:lvl w:ilvl="0">
      <w:start w:val="1"/>
      <w:numFmt w:val="decimal"/>
      <w:lvlText w:val="%1."/>
      <w:lvlJc w:val="left"/>
      <w:pPr>
        <w:ind w:left="1080" w:hanging="720"/>
      </w:pPr>
      <w:rPr>
        <w:rFonts w:hint="default"/>
      </w:rPr>
    </w:lvl>
    <w:lvl w:ilvl="1">
      <w:start w:val="2"/>
      <w:numFmt w:val="decimal"/>
      <w:isLgl/>
      <w:lvlText w:val="%1.%2"/>
      <w:lvlJc w:val="left"/>
      <w:pPr>
        <w:ind w:left="1605" w:hanging="840"/>
      </w:pPr>
      <w:rPr>
        <w:rFonts w:hint="default"/>
      </w:rPr>
    </w:lvl>
    <w:lvl w:ilvl="2">
      <w:start w:val="1"/>
      <w:numFmt w:val="decimal"/>
      <w:isLgl/>
      <w:lvlText w:val="%1.%2.%3"/>
      <w:lvlJc w:val="left"/>
      <w:pPr>
        <w:ind w:left="2250" w:hanging="1080"/>
      </w:pPr>
      <w:rPr>
        <w:rFonts w:hint="default"/>
      </w:rPr>
    </w:lvl>
    <w:lvl w:ilvl="3">
      <w:start w:val="1"/>
      <w:numFmt w:val="decimal"/>
      <w:isLgl/>
      <w:lvlText w:val="%1.%2.%3.%4"/>
      <w:lvlJc w:val="left"/>
      <w:pPr>
        <w:ind w:left="3015" w:hanging="1440"/>
      </w:pPr>
      <w:rPr>
        <w:rFonts w:hint="default"/>
      </w:rPr>
    </w:lvl>
    <w:lvl w:ilvl="4">
      <w:start w:val="1"/>
      <w:numFmt w:val="decimal"/>
      <w:isLgl/>
      <w:lvlText w:val="%1.%2.%3.%4.%5"/>
      <w:lvlJc w:val="left"/>
      <w:pPr>
        <w:ind w:left="3420" w:hanging="1440"/>
      </w:pPr>
      <w:rPr>
        <w:rFonts w:hint="default"/>
      </w:rPr>
    </w:lvl>
    <w:lvl w:ilvl="5">
      <w:start w:val="1"/>
      <w:numFmt w:val="decimal"/>
      <w:isLgl/>
      <w:lvlText w:val="%1.%2.%3.%4.%5.%6"/>
      <w:lvlJc w:val="left"/>
      <w:pPr>
        <w:ind w:left="4185" w:hanging="1800"/>
      </w:pPr>
      <w:rPr>
        <w:rFonts w:hint="default"/>
      </w:rPr>
    </w:lvl>
    <w:lvl w:ilvl="6">
      <w:start w:val="1"/>
      <w:numFmt w:val="decimal"/>
      <w:isLgl/>
      <w:lvlText w:val="%1.%2.%3.%4.%5.%6.%7"/>
      <w:lvlJc w:val="left"/>
      <w:pPr>
        <w:ind w:left="4950" w:hanging="2160"/>
      </w:pPr>
      <w:rPr>
        <w:rFonts w:hint="default"/>
      </w:rPr>
    </w:lvl>
    <w:lvl w:ilvl="7">
      <w:start w:val="1"/>
      <w:numFmt w:val="decimal"/>
      <w:isLgl/>
      <w:lvlText w:val="%1.%2.%3.%4.%5.%6.%7.%8"/>
      <w:lvlJc w:val="left"/>
      <w:pPr>
        <w:ind w:left="5715" w:hanging="2520"/>
      </w:pPr>
      <w:rPr>
        <w:rFonts w:hint="default"/>
      </w:rPr>
    </w:lvl>
    <w:lvl w:ilvl="8">
      <w:start w:val="1"/>
      <w:numFmt w:val="decimal"/>
      <w:isLgl/>
      <w:lvlText w:val="%1.%2.%3.%4.%5.%6.%7.%8.%9"/>
      <w:lvlJc w:val="left"/>
      <w:pPr>
        <w:ind w:left="6480" w:hanging="2880"/>
      </w:pPr>
      <w:rPr>
        <w:rFonts w:hint="default"/>
      </w:rPr>
    </w:lvl>
  </w:abstractNum>
  <w:abstractNum w:abstractNumId="5">
    <w:nsid w:val="4A266A9D"/>
    <w:multiLevelType w:val="hybridMultilevel"/>
    <w:tmpl w:val="96466032"/>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6">
    <w:nsid w:val="57D24E13"/>
    <w:multiLevelType w:val="multilevel"/>
    <w:tmpl w:val="F7644E64"/>
    <w:lvl w:ilvl="0">
      <w:start w:val="2"/>
      <w:numFmt w:val="decimal"/>
      <w:lvlText w:val="%1"/>
      <w:lvlJc w:val="left"/>
      <w:pPr>
        <w:ind w:left="435" w:hanging="43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520" w:hanging="1080"/>
      </w:pPr>
      <w:rPr>
        <w:rFonts w:hint="default"/>
      </w:rPr>
    </w:lvl>
    <w:lvl w:ilvl="3">
      <w:start w:val="1"/>
      <w:numFmt w:val="decimal"/>
      <w:lvlText w:val="%1.%2.%3.%4"/>
      <w:lvlJc w:val="left"/>
      <w:pPr>
        <w:ind w:left="3600" w:hanging="144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480" w:hanging="2160"/>
      </w:pPr>
      <w:rPr>
        <w:rFonts w:hint="default"/>
      </w:rPr>
    </w:lvl>
    <w:lvl w:ilvl="7">
      <w:start w:val="1"/>
      <w:numFmt w:val="decimal"/>
      <w:lvlText w:val="%1.%2.%3.%4.%5.%6.%7.%8"/>
      <w:lvlJc w:val="left"/>
      <w:pPr>
        <w:ind w:left="7560" w:hanging="2520"/>
      </w:pPr>
      <w:rPr>
        <w:rFonts w:hint="default"/>
      </w:rPr>
    </w:lvl>
    <w:lvl w:ilvl="8">
      <w:start w:val="1"/>
      <w:numFmt w:val="decimal"/>
      <w:lvlText w:val="%1.%2.%3.%4.%5.%6.%7.%8.%9"/>
      <w:lvlJc w:val="left"/>
      <w:pPr>
        <w:ind w:left="8640" w:hanging="2880"/>
      </w:pPr>
      <w:rPr>
        <w:rFonts w:hint="default"/>
      </w:rPr>
    </w:lvl>
  </w:abstractNum>
  <w:abstractNum w:abstractNumId="7">
    <w:nsid w:val="5B82465C"/>
    <w:multiLevelType w:val="multilevel"/>
    <w:tmpl w:val="191EFD68"/>
    <w:lvl w:ilvl="0">
      <w:start w:val="2"/>
      <w:numFmt w:val="decimal"/>
      <w:lvlText w:val="%1"/>
      <w:lvlJc w:val="left"/>
      <w:pPr>
        <w:ind w:left="510" w:hanging="510"/>
      </w:pPr>
      <w:rPr>
        <w:rFonts w:hint="default"/>
      </w:rPr>
    </w:lvl>
    <w:lvl w:ilvl="1">
      <w:start w:val="4"/>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680" w:hanging="144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10080" w:hanging="2520"/>
      </w:pPr>
      <w:rPr>
        <w:rFonts w:hint="default"/>
      </w:rPr>
    </w:lvl>
    <w:lvl w:ilvl="8">
      <w:start w:val="1"/>
      <w:numFmt w:val="decimal"/>
      <w:lvlText w:val="%1.%2.%3.%4.%5.%6.%7.%8.%9"/>
      <w:lvlJc w:val="left"/>
      <w:pPr>
        <w:ind w:left="11520" w:hanging="2880"/>
      </w:pPr>
      <w:rPr>
        <w:rFonts w:hint="default"/>
      </w:rPr>
    </w:lvl>
  </w:abstractNum>
  <w:abstractNum w:abstractNumId="8">
    <w:nsid w:val="5C880C26"/>
    <w:multiLevelType w:val="multilevel"/>
    <w:tmpl w:val="2D2EC1B2"/>
    <w:lvl w:ilvl="0">
      <w:start w:val="1"/>
      <w:numFmt w:val="decimal"/>
      <w:lvlText w:val="%1."/>
      <w:lvlJc w:val="left"/>
      <w:pPr>
        <w:ind w:left="1211" w:hanging="360"/>
      </w:pPr>
      <w:rPr>
        <w:rFonts w:hint="default"/>
        <w:color w:val="548DD4" w:themeColor="text2" w:themeTint="99"/>
      </w:rPr>
    </w:lvl>
    <w:lvl w:ilvl="1">
      <w:start w:val="1"/>
      <w:numFmt w:val="decimal"/>
      <w:isLgl/>
      <w:lvlText w:val="%1.%2"/>
      <w:lvlJc w:val="left"/>
      <w:pPr>
        <w:ind w:left="2520" w:hanging="360"/>
      </w:pPr>
      <w:rPr>
        <w:rFonts w:hint="default"/>
        <w:color w:val="548DD4" w:themeColor="text2" w:themeTint="99"/>
      </w:rPr>
    </w:lvl>
    <w:lvl w:ilvl="2">
      <w:start w:val="1"/>
      <w:numFmt w:val="decimal"/>
      <w:isLgl/>
      <w:lvlText w:val="%1.%2.%3"/>
      <w:lvlJc w:val="left"/>
      <w:pPr>
        <w:ind w:left="4189" w:hanging="720"/>
      </w:pPr>
      <w:rPr>
        <w:rFonts w:hint="default"/>
        <w:color w:val="auto"/>
      </w:rPr>
    </w:lvl>
    <w:lvl w:ilvl="3">
      <w:start w:val="1"/>
      <w:numFmt w:val="decimal"/>
      <w:isLgl/>
      <w:lvlText w:val="%1.%2.%3.%4"/>
      <w:lvlJc w:val="left"/>
      <w:pPr>
        <w:ind w:left="5498" w:hanging="720"/>
      </w:pPr>
      <w:rPr>
        <w:rFonts w:hint="default"/>
        <w:color w:val="auto"/>
      </w:rPr>
    </w:lvl>
    <w:lvl w:ilvl="4">
      <w:start w:val="1"/>
      <w:numFmt w:val="decimal"/>
      <w:isLgl/>
      <w:lvlText w:val="%1.%2.%3.%4.%5"/>
      <w:lvlJc w:val="left"/>
      <w:pPr>
        <w:ind w:left="7167" w:hanging="1080"/>
      </w:pPr>
      <w:rPr>
        <w:rFonts w:hint="default"/>
        <w:color w:val="auto"/>
      </w:rPr>
    </w:lvl>
    <w:lvl w:ilvl="5">
      <w:start w:val="1"/>
      <w:numFmt w:val="decimal"/>
      <w:isLgl/>
      <w:lvlText w:val="%1.%2.%3.%4.%5.%6"/>
      <w:lvlJc w:val="left"/>
      <w:pPr>
        <w:ind w:left="8476" w:hanging="1080"/>
      </w:pPr>
      <w:rPr>
        <w:rFonts w:hint="default"/>
        <w:color w:val="auto"/>
      </w:rPr>
    </w:lvl>
    <w:lvl w:ilvl="6">
      <w:start w:val="1"/>
      <w:numFmt w:val="decimal"/>
      <w:isLgl/>
      <w:lvlText w:val="%1.%2.%3.%4.%5.%6.%7"/>
      <w:lvlJc w:val="left"/>
      <w:pPr>
        <w:ind w:left="10145" w:hanging="1440"/>
      </w:pPr>
      <w:rPr>
        <w:rFonts w:hint="default"/>
        <w:color w:val="auto"/>
      </w:rPr>
    </w:lvl>
    <w:lvl w:ilvl="7">
      <w:start w:val="1"/>
      <w:numFmt w:val="decimal"/>
      <w:isLgl/>
      <w:lvlText w:val="%1.%2.%3.%4.%5.%6.%7.%8"/>
      <w:lvlJc w:val="left"/>
      <w:pPr>
        <w:ind w:left="11454" w:hanging="1440"/>
      </w:pPr>
      <w:rPr>
        <w:rFonts w:hint="default"/>
        <w:color w:val="auto"/>
      </w:rPr>
    </w:lvl>
    <w:lvl w:ilvl="8">
      <w:start w:val="1"/>
      <w:numFmt w:val="decimal"/>
      <w:isLgl/>
      <w:lvlText w:val="%1.%2.%3.%4.%5.%6.%7.%8.%9"/>
      <w:lvlJc w:val="left"/>
      <w:pPr>
        <w:ind w:left="13123" w:hanging="1800"/>
      </w:pPr>
      <w:rPr>
        <w:rFonts w:hint="default"/>
        <w:color w:val="auto"/>
      </w:rPr>
    </w:lvl>
  </w:abstractNum>
  <w:abstractNum w:abstractNumId="9">
    <w:nsid w:val="7AFE3615"/>
    <w:multiLevelType w:val="hybridMultilevel"/>
    <w:tmpl w:val="09484E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7C8014EF"/>
    <w:multiLevelType w:val="hybridMultilevel"/>
    <w:tmpl w:val="9E303A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7CB20A6F"/>
    <w:multiLevelType w:val="hybridMultilevel"/>
    <w:tmpl w:val="EBA231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9"/>
  </w:num>
  <w:num w:numId="2">
    <w:abstractNumId w:val="10"/>
  </w:num>
  <w:num w:numId="3">
    <w:abstractNumId w:val="2"/>
  </w:num>
  <w:num w:numId="4">
    <w:abstractNumId w:val="11"/>
  </w:num>
  <w:num w:numId="5">
    <w:abstractNumId w:val="3"/>
  </w:num>
  <w:num w:numId="6">
    <w:abstractNumId w:val="0"/>
  </w:num>
  <w:num w:numId="7">
    <w:abstractNumId w:val="1"/>
  </w:num>
  <w:num w:numId="8">
    <w:abstractNumId w:val="5"/>
  </w:num>
  <w:num w:numId="9">
    <w:abstractNumId w:val="6"/>
  </w:num>
  <w:num w:numId="10">
    <w:abstractNumId w:val="7"/>
  </w:num>
  <w:num w:numId="11">
    <w:abstractNumId w:val="4"/>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drawingGridHorizontalSpacing w:val="110"/>
  <w:displayHorizontalDrawingGridEvery w:val="2"/>
  <w:characterSpacingControl w:val="doNotCompress"/>
  <w:hdrShapeDefaults>
    <o:shapedefaults v:ext="edit" spidmax="57346"/>
    <o:shapelayout v:ext="edit">
      <o:idmap v:ext="edit" data="37"/>
    </o:shapelayout>
  </w:hdrShapeDefaults>
  <w:footnotePr>
    <w:footnote w:id="0"/>
    <w:footnote w:id="1"/>
  </w:footnotePr>
  <w:endnotePr>
    <w:endnote w:id="0"/>
    <w:endnote w:id="1"/>
  </w:endnotePr>
  <w:compat/>
  <w:rsids>
    <w:rsidRoot w:val="00DA2192"/>
    <w:rsid w:val="00052527"/>
    <w:rsid w:val="0007683B"/>
    <w:rsid w:val="000A4E41"/>
    <w:rsid w:val="000B4AC2"/>
    <w:rsid w:val="000B6E52"/>
    <w:rsid w:val="000C79FB"/>
    <w:rsid w:val="000E03BD"/>
    <w:rsid w:val="0012584F"/>
    <w:rsid w:val="00147405"/>
    <w:rsid w:val="00151DA4"/>
    <w:rsid w:val="00153DE4"/>
    <w:rsid w:val="00163813"/>
    <w:rsid w:val="00181E86"/>
    <w:rsid w:val="001A7548"/>
    <w:rsid w:val="001B1D4F"/>
    <w:rsid w:val="001F3610"/>
    <w:rsid w:val="001F3A42"/>
    <w:rsid w:val="00202C5F"/>
    <w:rsid w:val="0021614F"/>
    <w:rsid w:val="00230C5B"/>
    <w:rsid w:val="00232403"/>
    <w:rsid w:val="00292F6D"/>
    <w:rsid w:val="002B0B44"/>
    <w:rsid w:val="002B13B1"/>
    <w:rsid w:val="002D1426"/>
    <w:rsid w:val="002E2EB4"/>
    <w:rsid w:val="002F0DD0"/>
    <w:rsid w:val="003131BD"/>
    <w:rsid w:val="003215EE"/>
    <w:rsid w:val="00327F60"/>
    <w:rsid w:val="003355CD"/>
    <w:rsid w:val="003505C8"/>
    <w:rsid w:val="003A0C24"/>
    <w:rsid w:val="003A10CA"/>
    <w:rsid w:val="003B2D6F"/>
    <w:rsid w:val="003D18C3"/>
    <w:rsid w:val="003E11BF"/>
    <w:rsid w:val="003F304E"/>
    <w:rsid w:val="00405ED5"/>
    <w:rsid w:val="00406C8B"/>
    <w:rsid w:val="004101CF"/>
    <w:rsid w:val="00411B82"/>
    <w:rsid w:val="00412AD7"/>
    <w:rsid w:val="00416550"/>
    <w:rsid w:val="00431871"/>
    <w:rsid w:val="00463824"/>
    <w:rsid w:val="004B74BD"/>
    <w:rsid w:val="004C253C"/>
    <w:rsid w:val="004F1094"/>
    <w:rsid w:val="00502A0F"/>
    <w:rsid w:val="005031A8"/>
    <w:rsid w:val="00547421"/>
    <w:rsid w:val="005720EC"/>
    <w:rsid w:val="005763E6"/>
    <w:rsid w:val="005A0FFC"/>
    <w:rsid w:val="005C7EF8"/>
    <w:rsid w:val="005D0035"/>
    <w:rsid w:val="005F1CF5"/>
    <w:rsid w:val="00611AD0"/>
    <w:rsid w:val="00616422"/>
    <w:rsid w:val="00625396"/>
    <w:rsid w:val="00646329"/>
    <w:rsid w:val="006753C7"/>
    <w:rsid w:val="0068259A"/>
    <w:rsid w:val="00684108"/>
    <w:rsid w:val="006902B0"/>
    <w:rsid w:val="006B722C"/>
    <w:rsid w:val="006C3618"/>
    <w:rsid w:val="006D25D5"/>
    <w:rsid w:val="006E362A"/>
    <w:rsid w:val="006E517D"/>
    <w:rsid w:val="006E6D0A"/>
    <w:rsid w:val="006F2C4E"/>
    <w:rsid w:val="006F625C"/>
    <w:rsid w:val="006F6738"/>
    <w:rsid w:val="00705EA6"/>
    <w:rsid w:val="007103F7"/>
    <w:rsid w:val="007147AC"/>
    <w:rsid w:val="00717AD7"/>
    <w:rsid w:val="00721203"/>
    <w:rsid w:val="00723125"/>
    <w:rsid w:val="00745BFE"/>
    <w:rsid w:val="00750BE5"/>
    <w:rsid w:val="007544CF"/>
    <w:rsid w:val="00786FB5"/>
    <w:rsid w:val="007A2CA3"/>
    <w:rsid w:val="007B13B7"/>
    <w:rsid w:val="007B1E86"/>
    <w:rsid w:val="007D0A92"/>
    <w:rsid w:val="007E1886"/>
    <w:rsid w:val="007F4EAE"/>
    <w:rsid w:val="008064E1"/>
    <w:rsid w:val="00830916"/>
    <w:rsid w:val="00840923"/>
    <w:rsid w:val="00853A0A"/>
    <w:rsid w:val="00865192"/>
    <w:rsid w:val="00867D2A"/>
    <w:rsid w:val="008722B9"/>
    <w:rsid w:val="0089714F"/>
    <w:rsid w:val="008B44D2"/>
    <w:rsid w:val="008C6C69"/>
    <w:rsid w:val="008D1D4A"/>
    <w:rsid w:val="00901246"/>
    <w:rsid w:val="00916F0F"/>
    <w:rsid w:val="0092024C"/>
    <w:rsid w:val="009271C8"/>
    <w:rsid w:val="00944F7C"/>
    <w:rsid w:val="00945302"/>
    <w:rsid w:val="009A28EB"/>
    <w:rsid w:val="009A48CD"/>
    <w:rsid w:val="009A72F0"/>
    <w:rsid w:val="009B11BB"/>
    <w:rsid w:val="00A0145B"/>
    <w:rsid w:val="00A01547"/>
    <w:rsid w:val="00A11C5E"/>
    <w:rsid w:val="00A43595"/>
    <w:rsid w:val="00A521C0"/>
    <w:rsid w:val="00A6298B"/>
    <w:rsid w:val="00A670C7"/>
    <w:rsid w:val="00A9748D"/>
    <w:rsid w:val="00AB5F13"/>
    <w:rsid w:val="00AC37EC"/>
    <w:rsid w:val="00B14F85"/>
    <w:rsid w:val="00B40A0D"/>
    <w:rsid w:val="00B5542D"/>
    <w:rsid w:val="00B65155"/>
    <w:rsid w:val="00B75995"/>
    <w:rsid w:val="00B825F5"/>
    <w:rsid w:val="00BC5863"/>
    <w:rsid w:val="00BD1049"/>
    <w:rsid w:val="00BD1ACE"/>
    <w:rsid w:val="00BE321E"/>
    <w:rsid w:val="00BF4F7E"/>
    <w:rsid w:val="00C01235"/>
    <w:rsid w:val="00C0644F"/>
    <w:rsid w:val="00C26468"/>
    <w:rsid w:val="00C35EA7"/>
    <w:rsid w:val="00C4051E"/>
    <w:rsid w:val="00C45884"/>
    <w:rsid w:val="00C637DA"/>
    <w:rsid w:val="00C77B43"/>
    <w:rsid w:val="00CF09CB"/>
    <w:rsid w:val="00CF3164"/>
    <w:rsid w:val="00D02E3C"/>
    <w:rsid w:val="00D0395E"/>
    <w:rsid w:val="00D0713E"/>
    <w:rsid w:val="00D1108E"/>
    <w:rsid w:val="00D16B6C"/>
    <w:rsid w:val="00D401C4"/>
    <w:rsid w:val="00D60755"/>
    <w:rsid w:val="00DA032B"/>
    <w:rsid w:val="00DA1F32"/>
    <w:rsid w:val="00DA2192"/>
    <w:rsid w:val="00DA28EE"/>
    <w:rsid w:val="00DB6D76"/>
    <w:rsid w:val="00DD0B4F"/>
    <w:rsid w:val="00E17FBB"/>
    <w:rsid w:val="00E35DCB"/>
    <w:rsid w:val="00E37D54"/>
    <w:rsid w:val="00E66D14"/>
    <w:rsid w:val="00E82344"/>
    <w:rsid w:val="00EA4ABE"/>
    <w:rsid w:val="00EB0E39"/>
    <w:rsid w:val="00ED57EF"/>
    <w:rsid w:val="00F17382"/>
    <w:rsid w:val="00F2300D"/>
    <w:rsid w:val="00F37224"/>
    <w:rsid w:val="00F44EE7"/>
    <w:rsid w:val="00F63EA8"/>
    <w:rsid w:val="00F76DFA"/>
    <w:rsid w:val="00F84C49"/>
    <w:rsid w:val="00F938A5"/>
    <w:rsid w:val="00F93A68"/>
    <w:rsid w:val="00FB1133"/>
    <w:rsid w:val="00FE6F66"/>
    <w:rsid w:val="00FF3C6E"/>
    <w:rsid w:val="00FF538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57346"/>
    <o:shapelayout v:ext="edit">
      <o:idmap v:ext="edit" data="1"/>
      <o:rules v:ext="edit">
        <o:r id="V:Rule4" type="connector" idref="#_x0000_s1046"/>
        <o:r id="V:Rule5" type="connector" idref="#_x0000_s1051"/>
        <o:r id="V:Rule6" type="connector" idref="#_x0000_s104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0395E"/>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next w:val="Normale"/>
    <w:link w:val="TitoloCarattere"/>
    <w:uiPriority w:val="10"/>
    <w:qFormat/>
    <w:rsid w:val="00C35EA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C35EA7"/>
    <w:rPr>
      <w:rFonts w:asciiTheme="majorHAnsi" w:eastAsiaTheme="majorEastAsia" w:hAnsiTheme="majorHAnsi" w:cstheme="majorBidi"/>
      <w:color w:val="17365D" w:themeColor="text2" w:themeShade="BF"/>
      <w:spacing w:val="5"/>
      <w:kern w:val="28"/>
      <w:sz w:val="52"/>
      <w:szCs w:val="52"/>
    </w:rPr>
  </w:style>
  <w:style w:type="paragraph" w:styleId="NormaleWeb">
    <w:name w:val="Normal (Web)"/>
    <w:basedOn w:val="Normale"/>
    <w:uiPriority w:val="99"/>
    <w:semiHidden/>
    <w:unhideWhenUsed/>
    <w:rsid w:val="00830916"/>
    <w:pPr>
      <w:spacing w:before="100" w:beforeAutospacing="1" w:after="100" w:afterAutospacing="1" w:line="240" w:lineRule="auto"/>
    </w:pPr>
    <w:rPr>
      <w:rFonts w:ascii="Verdana" w:eastAsia="Times New Roman" w:hAnsi="Verdana" w:cs="Times New Roman"/>
      <w:color w:val="000000"/>
      <w:sz w:val="24"/>
      <w:szCs w:val="24"/>
      <w:lang w:eastAsia="it-IT"/>
    </w:rPr>
  </w:style>
  <w:style w:type="paragraph" w:styleId="Testofumetto">
    <w:name w:val="Balloon Text"/>
    <w:basedOn w:val="Normale"/>
    <w:link w:val="TestofumettoCarattere"/>
    <w:uiPriority w:val="99"/>
    <w:semiHidden/>
    <w:unhideWhenUsed/>
    <w:rsid w:val="009A28EB"/>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A28EB"/>
    <w:rPr>
      <w:rFonts w:ascii="Tahoma" w:hAnsi="Tahoma" w:cs="Tahoma"/>
      <w:sz w:val="16"/>
      <w:szCs w:val="16"/>
    </w:rPr>
  </w:style>
  <w:style w:type="character" w:styleId="Enfasigrassetto">
    <w:name w:val="Strong"/>
    <w:basedOn w:val="Carpredefinitoparagrafo"/>
    <w:uiPriority w:val="22"/>
    <w:qFormat/>
    <w:rsid w:val="009A28EB"/>
    <w:rPr>
      <w:b/>
      <w:bCs/>
    </w:rPr>
  </w:style>
  <w:style w:type="paragraph" w:styleId="Intestazione">
    <w:name w:val="header"/>
    <w:basedOn w:val="Normale"/>
    <w:link w:val="IntestazioneCarattere"/>
    <w:uiPriority w:val="99"/>
    <w:semiHidden/>
    <w:unhideWhenUsed/>
    <w:rsid w:val="0092024C"/>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92024C"/>
  </w:style>
  <w:style w:type="paragraph" w:styleId="Pidipagina">
    <w:name w:val="footer"/>
    <w:basedOn w:val="Normale"/>
    <w:link w:val="PidipaginaCarattere"/>
    <w:uiPriority w:val="99"/>
    <w:unhideWhenUsed/>
    <w:rsid w:val="0092024C"/>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2024C"/>
  </w:style>
  <w:style w:type="paragraph" w:styleId="Paragrafoelenco">
    <w:name w:val="List Paragraph"/>
    <w:basedOn w:val="Normale"/>
    <w:uiPriority w:val="34"/>
    <w:qFormat/>
    <w:rsid w:val="00DA28EE"/>
    <w:pPr>
      <w:ind w:left="720"/>
      <w:contextualSpacing/>
    </w:pPr>
  </w:style>
  <w:style w:type="paragraph" w:styleId="Testonotadichiusura">
    <w:name w:val="endnote text"/>
    <w:basedOn w:val="Normale"/>
    <w:link w:val="TestonotadichiusuraCarattere"/>
    <w:uiPriority w:val="99"/>
    <w:semiHidden/>
    <w:unhideWhenUsed/>
    <w:rsid w:val="006F6738"/>
    <w:pPr>
      <w:spacing w:after="0" w:line="240" w:lineRule="auto"/>
    </w:pPr>
    <w:rPr>
      <w:sz w:val="20"/>
      <w:szCs w:val="20"/>
    </w:rPr>
  </w:style>
  <w:style w:type="character" w:customStyle="1" w:styleId="TestonotadichiusuraCarattere">
    <w:name w:val="Testo nota di chiusura Carattere"/>
    <w:basedOn w:val="Carpredefinitoparagrafo"/>
    <w:link w:val="Testonotadichiusura"/>
    <w:uiPriority w:val="99"/>
    <w:semiHidden/>
    <w:rsid w:val="006F6738"/>
    <w:rPr>
      <w:sz w:val="20"/>
      <w:szCs w:val="20"/>
    </w:rPr>
  </w:style>
  <w:style w:type="character" w:styleId="Rimandonotadichiusura">
    <w:name w:val="endnote reference"/>
    <w:basedOn w:val="Carpredefinitoparagrafo"/>
    <w:uiPriority w:val="99"/>
    <w:semiHidden/>
    <w:unhideWhenUsed/>
    <w:rsid w:val="006F6738"/>
    <w:rPr>
      <w:vertAlign w:val="superscript"/>
    </w:rPr>
  </w:style>
  <w:style w:type="paragraph" w:styleId="Testonotaapidipagina">
    <w:name w:val="footnote text"/>
    <w:basedOn w:val="Normale"/>
    <w:link w:val="TestonotaapidipaginaCarattere"/>
    <w:uiPriority w:val="99"/>
    <w:semiHidden/>
    <w:unhideWhenUsed/>
    <w:rsid w:val="006F6738"/>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F6738"/>
    <w:rPr>
      <w:sz w:val="20"/>
      <w:szCs w:val="20"/>
    </w:rPr>
  </w:style>
  <w:style w:type="character" w:styleId="Rimandonotaapidipagina">
    <w:name w:val="footnote reference"/>
    <w:basedOn w:val="Carpredefinitoparagrafo"/>
    <w:uiPriority w:val="99"/>
    <w:semiHidden/>
    <w:unhideWhenUsed/>
    <w:rsid w:val="006F6738"/>
    <w:rPr>
      <w:vertAlign w:val="superscript"/>
    </w:rPr>
  </w:style>
  <w:style w:type="character" w:styleId="Collegamentoipertestuale">
    <w:name w:val="Hyperlink"/>
    <w:basedOn w:val="Carpredefinitoparagrafo"/>
    <w:uiPriority w:val="99"/>
    <w:semiHidden/>
    <w:unhideWhenUsed/>
    <w:rsid w:val="003131BD"/>
    <w:rPr>
      <w:color w:val="0000FF"/>
      <w:u w:val="single"/>
    </w:rPr>
  </w:style>
  <w:style w:type="table" w:styleId="Sfondochiaro-Colore1">
    <w:name w:val="Light Shading Accent 1"/>
    <w:basedOn w:val="Tabellanormale"/>
    <w:uiPriority w:val="60"/>
    <w:rsid w:val="003B2D6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essunaspaziatura">
    <w:name w:val="No Spacing"/>
    <w:link w:val="NessunaspaziaturaCarattere"/>
    <w:uiPriority w:val="1"/>
    <w:qFormat/>
    <w:rsid w:val="00181E86"/>
    <w:pPr>
      <w:spacing w:after="0" w:line="240" w:lineRule="auto"/>
    </w:pPr>
    <w:rPr>
      <w:rFonts w:eastAsiaTheme="minorEastAsia"/>
    </w:rPr>
  </w:style>
  <w:style w:type="character" w:customStyle="1" w:styleId="NessunaspaziaturaCarattere">
    <w:name w:val="Nessuna spaziatura Carattere"/>
    <w:basedOn w:val="Carpredefinitoparagrafo"/>
    <w:link w:val="Nessunaspaziatura"/>
    <w:uiPriority w:val="1"/>
    <w:rsid w:val="00181E86"/>
    <w:rPr>
      <w:rFonts w:eastAsiaTheme="minorEastAsia"/>
    </w:rPr>
  </w:style>
  <w:style w:type="character" w:styleId="Testosegnaposto">
    <w:name w:val="Placeholder Text"/>
    <w:basedOn w:val="Carpredefinitoparagrafo"/>
    <w:uiPriority w:val="99"/>
    <w:semiHidden/>
    <w:rsid w:val="00B75995"/>
    <w:rPr>
      <w:color w:val="808080"/>
    </w:rPr>
  </w:style>
</w:styles>
</file>

<file path=word/webSettings.xml><?xml version="1.0" encoding="utf-8"?>
<w:webSettings xmlns:r="http://schemas.openxmlformats.org/officeDocument/2006/relationships" xmlns:w="http://schemas.openxmlformats.org/wordprocessingml/2006/main">
  <w:divs>
    <w:div w:id="66389614">
      <w:bodyDiv w:val="1"/>
      <w:marLeft w:val="0"/>
      <w:marRight w:val="0"/>
      <w:marTop w:val="0"/>
      <w:marBottom w:val="0"/>
      <w:divBdr>
        <w:top w:val="none" w:sz="0" w:space="0" w:color="auto"/>
        <w:left w:val="none" w:sz="0" w:space="0" w:color="auto"/>
        <w:bottom w:val="none" w:sz="0" w:space="0" w:color="auto"/>
        <w:right w:val="none" w:sz="0" w:space="0" w:color="auto"/>
      </w:divBdr>
      <w:divsChild>
        <w:div w:id="1149711747">
          <w:marLeft w:val="0"/>
          <w:marRight w:val="0"/>
          <w:marTop w:val="0"/>
          <w:marBottom w:val="0"/>
          <w:divBdr>
            <w:top w:val="none" w:sz="0" w:space="0" w:color="auto"/>
            <w:left w:val="none" w:sz="0" w:space="0" w:color="auto"/>
            <w:bottom w:val="none" w:sz="0" w:space="0" w:color="auto"/>
            <w:right w:val="none" w:sz="0" w:space="0" w:color="auto"/>
          </w:divBdr>
          <w:divsChild>
            <w:div w:id="1767118985">
              <w:marLeft w:val="0"/>
              <w:marRight w:val="0"/>
              <w:marTop w:val="0"/>
              <w:marBottom w:val="0"/>
              <w:divBdr>
                <w:top w:val="none" w:sz="0" w:space="0" w:color="auto"/>
                <w:left w:val="none" w:sz="0" w:space="0" w:color="auto"/>
                <w:bottom w:val="none" w:sz="0" w:space="0" w:color="auto"/>
                <w:right w:val="none" w:sz="0" w:space="0" w:color="auto"/>
              </w:divBdr>
              <w:divsChild>
                <w:div w:id="1829200415">
                  <w:marLeft w:val="0"/>
                  <w:marRight w:val="0"/>
                  <w:marTop w:val="0"/>
                  <w:marBottom w:val="0"/>
                  <w:divBdr>
                    <w:top w:val="none" w:sz="0" w:space="0" w:color="auto"/>
                    <w:left w:val="none" w:sz="0" w:space="0" w:color="auto"/>
                    <w:bottom w:val="none" w:sz="0" w:space="0" w:color="auto"/>
                    <w:right w:val="none" w:sz="0" w:space="0" w:color="auto"/>
                  </w:divBdr>
                  <w:divsChild>
                    <w:div w:id="139474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6232942">
      <w:bodyDiv w:val="1"/>
      <w:marLeft w:val="0"/>
      <w:marRight w:val="0"/>
      <w:marTop w:val="0"/>
      <w:marBottom w:val="0"/>
      <w:divBdr>
        <w:top w:val="none" w:sz="0" w:space="0" w:color="auto"/>
        <w:left w:val="none" w:sz="0" w:space="0" w:color="auto"/>
        <w:bottom w:val="none" w:sz="0" w:space="0" w:color="auto"/>
        <w:right w:val="none" w:sz="0" w:space="0" w:color="auto"/>
      </w:divBdr>
      <w:divsChild>
        <w:div w:id="1236208631">
          <w:marLeft w:val="0"/>
          <w:marRight w:val="0"/>
          <w:marTop w:val="0"/>
          <w:marBottom w:val="0"/>
          <w:divBdr>
            <w:top w:val="none" w:sz="0" w:space="0" w:color="auto"/>
            <w:left w:val="none" w:sz="0" w:space="0" w:color="auto"/>
            <w:bottom w:val="none" w:sz="0" w:space="0" w:color="auto"/>
            <w:right w:val="none" w:sz="0" w:space="0" w:color="auto"/>
          </w:divBdr>
          <w:divsChild>
            <w:div w:id="2006083726">
              <w:marLeft w:val="0"/>
              <w:marRight w:val="0"/>
              <w:marTop w:val="0"/>
              <w:marBottom w:val="0"/>
              <w:divBdr>
                <w:top w:val="none" w:sz="0" w:space="0" w:color="auto"/>
                <w:left w:val="none" w:sz="0" w:space="0" w:color="auto"/>
                <w:bottom w:val="none" w:sz="0" w:space="0" w:color="auto"/>
                <w:right w:val="none" w:sz="0" w:space="0" w:color="auto"/>
              </w:divBdr>
              <w:divsChild>
                <w:div w:id="1109666752">
                  <w:marLeft w:val="0"/>
                  <w:marRight w:val="0"/>
                  <w:marTop w:val="0"/>
                  <w:marBottom w:val="0"/>
                  <w:divBdr>
                    <w:top w:val="none" w:sz="0" w:space="0" w:color="auto"/>
                    <w:left w:val="none" w:sz="0" w:space="0" w:color="auto"/>
                    <w:bottom w:val="none" w:sz="0" w:space="0" w:color="auto"/>
                    <w:right w:val="none" w:sz="0" w:space="0" w:color="auto"/>
                  </w:divBdr>
                  <w:divsChild>
                    <w:div w:id="181286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946149">
      <w:bodyDiv w:val="1"/>
      <w:marLeft w:val="0"/>
      <w:marRight w:val="0"/>
      <w:marTop w:val="0"/>
      <w:marBottom w:val="0"/>
      <w:divBdr>
        <w:top w:val="none" w:sz="0" w:space="0" w:color="auto"/>
        <w:left w:val="none" w:sz="0" w:space="0" w:color="auto"/>
        <w:bottom w:val="none" w:sz="0" w:space="0" w:color="auto"/>
        <w:right w:val="none" w:sz="0" w:space="0" w:color="auto"/>
      </w:divBdr>
      <w:divsChild>
        <w:div w:id="13226126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86863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705641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908044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75225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781732588">
      <w:bodyDiv w:val="1"/>
      <w:marLeft w:val="0"/>
      <w:marRight w:val="0"/>
      <w:marTop w:val="0"/>
      <w:marBottom w:val="0"/>
      <w:divBdr>
        <w:top w:val="none" w:sz="0" w:space="0" w:color="auto"/>
        <w:left w:val="none" w:sz="0" w:space="0" w:color="auto"/>
        <w:bottom w:val="none" w:sz="0" w:space="0" w:color="auto"/>
        <w:right w:val="none" w:sz="0" w:space="0" w:color="auto"/>
      </w:divBdr>
      <w:divsChild>
        <w:div w:id="797141074">
          <w:marLeft w:val="0"/>
          <w:marRight w:val="0"/>
          <w:marTop w:val="0"/>
          <w:marBottom w:val="0"/>
          <w:divBdr>
            <w:top w:val="none" w:sz="0" w:space="0" w:color="auto"/>
            <w:left w:val="none" w:sz="0" w:space="0" w:color="auto"/>
            <w:bottom w:val="none" w:sz="0" w:space="0" w:color="auto"/>
            <w:right w:val="none" w:sz="0" w:space="0" w:color="auto"/>
          </w:divBdr>
          <w:divsChild>
            <w:div w:id="1991595999">
              <w:marLeft w:val="0"/>
              <w:marRight w:val="0"/>
              <w:marTop w:val="0"/>
              <w:marBottom w:val="0"/>
              <w:divBdr>
                <w:top w:val="none" w:sz="0" w:space="0" w:color="auto"/>
                <w:left w:val="none" w:sz="0" w:space="0" w:color="auto"/>
                <w:bottom w:val="none" w:sz="0" w:space="0" w:color="auto"/>
                <w:right w:val="none" w:sz="0" w:space="0" w:color="auto"/>
              </w:divBdr>
              <w:divsChild>
                <w:div w:id="1295717474">
                  <w:marLeft w:val="0"/>
                  <w:marRight w:val="0"/>
                  <w:marTop w:val="0"/>
                  <w:marBottom w:val="0"/>
                  <w:divBdr>
                    <w:top w:val="none" w:sz="0" w:space="0" w:color="auto"/>
                    <w:left w:val="none" w:sz="0" w:space="0" w:color="auto"/>
                    <w:bottom w:val="none" w:sz="0" w:space="0" w:color="auto"/>
                    <w:right w:val="none" w:sz="0" w:space="0" w:color="auto"/>
                  </w:divBdr>
                  <w:divsChild>
                    <w:div w:id="214114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989235">
      <w:bodyDiv w:val="1"/>
      <w:marLeft w:val="0"/>
      <w:marRight w:val="0"/>
      <w:marTop w:val="0"/>
      <w:marBottom w:val="0"/>
      <w:divBdr>
        <w:top w:val="none" w:sz="0" w:space="0" w:color="auto"/>
        <w:left w:val="none" w:sz="0" w:space="0" w:color="auto"/>
        <w:bottom w:val="none" w:sz="0" w:space="0" w:color="auto"/>
        <w:right w:val="none" w:sz="0" w:space="0" w:color="auto"/>
      </w:divBdr>
    </w:div>
    <w:div w:id="1076900869">
      <w:bodyDiv w:val="1"/>
      <w:marLeft w:val="0"/>
      <w:marRight w:val="0"/>
      <w:marTop w:val="0"/>
      <w:marBottom w:val="0"/>
      <w:divBdr>
        <w:top w:val="none" w:sz="0" w:space="0" w:color="auto"/>
        <w:left w:val="none" w:sz="0" w:space="0" w:color="auto"/>
        <w:bottom w:val="none" w:sz="0" w:space="0" w:color="auto"/>
        <w:right w:val="none" w:sz="0" w:space="0" w:color="auto"/>
      </w:divBdr>
    </w:div>
    <w:div w:id="1510758626">
      <w:bodyDiv w:val="1"/>
      <w:marLeft w:val="0"/>
      <w:marRight w:val="0"/>
      <w:marTop w:val="0"/>
      <w:marBottom w:val="0"/>
      <w:divBdr>
        <w:top w:val="none" w:sz="0" w:space="0" w:color="auto"/>
        <w:left w:val="none" w:sz="0" w:space="0" w:color="auto"/>
        <w:bottom w:val="none" w:sz="0" w:space="0" w:color="auto"/>
        <w:right w:val="none" w:sz="0" w:space="0" w:color="auto"/>
      </w:divBdr>
      <w:divsChild>
        <w:div w:id="1693147001">
          <w:marLeft w:val="0"/>
          <w:marRight w:val="0"/>
          <w:marTop w:val="0"/>
          <w:marBottom w:val="0"/>
          <w:divBdr>
            <w:top w:val="none" w:sz="0" w:space="0" w:color="auto"/>
            <w:left w:val="none" w:sz="0" w:space="0" w:color="auto"/>
            <w:bottom w:val="none" w:sz="0" w:space="0" w:color="auto"/>
            <w:right w:val="none" w:sz="0" w:space="0" w:color="auto"/>
          </w:divBdr>
          <w:divsChild>
            <w:div w:id="1196964200">
              <w:marLeft w:val="0"/>
              <w:marRight w:val="0"/>
              <w:marTop w:val="0"/>
              <w:marBottom w:val="0"/>
              <w:divBdr>
                <w:top w:val="none" w:sz="0" w:space="0" w:color="auto"/>
                <w:left w:val="none" w:sz="0" w:space="0" w:color="auto"/>
                <w:bottom w:val="none" w:sz="0" w:space="0" w:color="auto"/>
                <w:right w:val="none" w:sz="0" w:space="0" w:color="auto"/>
              </w:divBdr>
              <w:divsChild>
                <w:div w:id="1065569537">
                  <w:marLeft w:val="0"/>
                  <w:marRight w:val="0"/>
                  <w:marTop w:val="0"/>
                  <w:marBottom w:val="0"/>
                  <w:divBdr>
                    <w:top w:val="none" w:sz="0" w:space="0" w:color="auto"/>
                    <w:left w:val="none" w:sz="0" w:space="0" w:color="auto"/>
                    <w:bottom w:val="none" w:sz="0" w:space="0" w:color="auto"/>
                    <w:right w:val="none" w:sz="0" w:space="0" w:color="auto"/>
                  </w:divBdr>
                  <w:divsChild>
                    <w:div w:id="49257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224542">
      <w:bodyDiv w:val="1"/>
      <w:marLeft w:val="0"/>
      <w:marRight w:val="0"/>
      <w:marTop w:val="0"/>
      <w:marBottom w:val="0"/>
      <w:divBdr>
        <w:top w:val="none" w:sz="0" w:space="0" w:color="auto"/>
        <w:left w:val="none" w:sz="0" w:space="0" w:color="auto"/>
        <w:bottom w:val="none" w:sz="0" w:space="0" w:color="auto"/>
        <w:right w:val="none" w:sz="0" w:space="0" w:color="auto"/>
      </w:divBdr>
      <w:divsChild>
        <w:div w:id="1742215349">
          <w:marLeft w:val="0"/>
          <w:marRight w:val="0"/>
          <w:marTop w:val="0"/>
          <w:marBottom w:val="0"/>
          <w:divBdr>
            <w:top w:val="none" w:sz="0" w:space="0" w:color="auto"/>
            <w:left w:val="none" w:sz="0" w:space="0" w:color="auto"/>
            <w:bottom w:val="none" w:sz="0" w:space="0" w:color="auto"/>
            <w:right w:val="none" w:sz="0" w:space="0" w:color="auto"/>
          </w:divBdr>
          <w:divsChild>
            <w:div w:id="1895266702">
              <w:marLeft w:val="0"/>
              <w:marRight w:val="0"/>
              <w:marTop w:val="0"/>
              <w:marBottom w:val="0"/>
              <w:divBdr>
                <w:top w:val="none" w:sz="0" w:space="0" w:color="auto"/>
                <w:left w:val="none" w:sz="0" w:space="0" w:color="auto"/>
                <w:bottom w:val="none" w:sz="0" w:space="0" w:color="auto"/>
                <w:right w:val="none" w:sz="0" w:space="0" w:color="auto"/>
              </w:divBdr>
              <w:divsChild>
                <w:div w:id="932469562">
                  <w:marLeft w:val="0"/>
                  <w:marRight w:val="0"/>
                  <w:marTop w:val="0"/>
                  <w:marBottom w:val="0"/>
                  <w:divBdr>
                    <w:top w:val="none" w:sz="0" w:space="0" w:color="auto"/>
                    <w:left w:val="none" w:sz="0" w:space="0" w:color="auto"/>
                    <w:bottom w:val="none" w:sz="0" w:space="0" w:color="auto"/>
                    <w:right w:val="none" w:sz="0" w:space="0" w:color="auto"/>
                  </w:divBdr>
                  <w:divsChild>
                    <w:div w:id="45383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1A622D1B645A40D58AC17913D6C4B6BE"/>
        <w:category>
          <w:name w:val="Generale"/>
          <w:gallery w:val="placeholder"/>
        </w:category>
        <w:types>
          <w:type w:val="bbPlcHdr"/>
        </w:types>
        <w:behaviors>
          <w:behavior w:val="content"/>
        </w:behaviors>
        <w:guid w:val="{E2E55187-6776-4D38-B7BB-9982F2F0066D}"/>
      </w:docPartPr>
      <w:docPartBody>
        <w:p w:rsidR="00EF4A13" w:rsidRDefault="00151F5F" w:rsidP="00151F5F">
          <w:pPr>
            <w:pStyle w:val="1A622D1B645A40D58AC17913D6C4B6BE"/>
          </w:pPr>
          <w:r>
            <w:rPr>
              <w:rFonts w:asciiTheme="majorHAnsi" w:eastAsiaTheme="majorEastAsia" w:hAnsiTheme="majorHAnsi" w:cstheme="majorBidi"/>
              <w:b/>
              <w:bCs/>
              <w:color w:val="365F91" w:themeColor="accent1" w:themeShade="BF"/>
              <w:sz w:val="48"/>
              <w:szCs w:val="48"/>
            </w:rPr>
            <w:t>[Digitare il titolo del documento]</w:t>
          </w:r>
        </w:p>
      </w:docPartBody>
    </w:docPart>
    <w:docPart>
      <w:docPartPr>
        <w:name w:val="7EAF0925C2294E569B5208CFDFDB2F08"/>
        <w:category>
          <w:name w:val="Generale"/>
          <w:gallery w:val="placeholder"/>
        </w:category>
        <w:types>
          <w:type w:val="bbPlcHdr"/>
        </w:types>
        <w:behaviors>
          <w:behavior w:val="content"/>
        </w:behaviors>
        <w:guid w:val="{8B624531-DF27-4876-8735-D88AF1F7011F}"/>
      </w:docPartPr>
      <w:docPartBody>
        <w:p w:rsidR="00EF4A13" w:rsidRDefault="00151F5F" w:rsidP="00151F5F">
          <w:pPr>
            <w:pStyle w:val="7EAF0925C2294E569B5208CFDFDB2F08"/>
          </w:pPr>
          <w:r>
            <w:rPr>
              <w:color w:val="484329" w:themeColor="background2" w:themeShade="3F"/>
              <w:sz w:val="28"/>
              <w:szCs w:val="28"/>
            </w:rPr>
            <w:t>[Digitare il sottotitolo del documento]</w:t>
          </w:r>
        </w:p>
      </w:docPartBody>
    </w:docPart>
    <w:docPart>
      <w:docPartPr>
        <w:name w:val="EFAB0523B18F43BF9693CCC4C91769B9"/>
        <w:category>
          <w:name w:val="Generale"/>
          <w:gallery w:val="placeholder"/>
        </w:category>
        <w:types>
          <w:type w:val="bbPlcHdr"/>
        </w:types>
        <w:behaviors>
          <w:behavior w:val="content"/>
        </w:behaviors>
        <w:guid w:val="{43F8BC43-4274-40B2-92EF-BA660983F931}"/>
      </w:docPartPr>
      <w:docPartBody>
        <w:p w:rsidR="00EF4A13" w:rsidRDefault="00151F5F" w:rsidP="00151F5F">
          <w:pPr>
            <w:pStyle w:val="EFAB0523B18F43BF9693CCC4C91769B9"/>
          </w:pPr>
          <w:r>
            <w:t>[Digitare qui il sunto del documento. Di norma è una breve sintesi del contenuto del documento. [Digitare qui il sunto del documento. Di norma è una breve sintesi del contenuto del documento.]</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ndara">
    <w:panose1 w:val="020E0502030303020204"/>
    <w:charset w:val="00"/>
    <w:family w:val="swiss"/>
    <w:pitch w:val="variable"/>
    <w:sig w:usb0="A00002EF" w:usb1="4000204B"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283"/>
  <w:characterSpacingControl w:val="doNotCompress"/>
  <w:compat>
    <w:useFELayout/>
  </w:compat>
  <w:rsids>
    <w:rsidRoot w:val="00151F5F"/>
    <w:rsid w:val="00151F5F"/>
    <w:rsid w:val="004D6AE7"/>
    <w:rsid w:val="008221AF"/>
    <w:rsid w:val="00B11C8E"/>
    <w:rsid w:val="00EF4A1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F4A13"/>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62478E1D5D0843D3BF4AE5C3AB0E62C8">
    <w:name w:val="62478E1D5D0843D3BF4AE5C3AB0E62C8"/>
    <w:rsid w:val="00151F5F"/>
  </w:style>
  <w:style w:type="paragraph" w:customStyle="1" w:styleId="3A4214444B4C46FDBB0A44CEC36DAFCA">
    <w:name w:val="3A4214444B4C46FDBB0A44CEC36DAFCA"/>
    <w:rsid w:val="00151F5F"/>
  </w:style>
  <w:style w:type="paragraph" w:customStyle="1" w:styleId="719FA5E49C534E46BFE242105F94E00B">
    <w:name w:val="719FA5E49C534E46BFE242105F94E00B"/>
    <w:rsid w:val="00151F5F"/>
  </w:style>
  <w:style w:type="paragraph" w:customStyle="1" w:styleId="0446799086954CDDB4EC89F8BC9BA08C">
    <w:name w:val="0446799086954CDDB4EC89F8BC9BA08C"/>
    <w:rsid w:val="00151F5F"/>
  </w:style>
  <w:style w:type="paragraph" w:customStyle="1" w:styleId="927292FCF3D74BA880E91F31A3D0A505">
    <w:name w:val="927292FCF3D74BA880E91F31A3D0A505"/>
    <w:rsid w:val="00151F5F"/>
  </w:style>
  <w:style w:type="paragraph" w:customStyle="1" w:styleId="E4CDC4D75CD644B7A7CBBB8837B658F9">
    <w:name w:val="E4CDC4D75CD644B7A7CBBB8837B658F9"/>
    <w:rsid w:val="00151F5F"/>
  </w:style>
  <w:style w:type="paragraph" w:customStyle="1" w:styleId="7C928CC04CE142828F74AB425EF18BE3">
    <w:name w:val="7C928CC04CE142828F74AB425EF18BE3"/>
    <w:rsid w:val="00151F5F"/>
  </w:style>
  <w:style w:type="paragraph" w:customStyle="1" w:styleId="3284B38D408D49FE84B4CFE85FF14C4A">
    <w:name w:val="3284B38D408D49FE84B4CFE85FF14C4A"/>
    <w:rsid w:val="00151F5F"/>
  </w:style>
  <w:style w:type="paragraph" w:customStyle="1" w:styleId="1B250E25605D46829F0A7E42CB01EE04">
    <w:name w:val="1B250E25605D46829F0A7E42CB01EE04"/>
    <w:rsid w:val="00151F5F"/>
  </w:style>
  <w:style w:type="paragraph" w:customStyle="1" w:styleId="61BAAF3EB46E4EAEB94F29E9920DDB12">
    <w:name w:val="61BAAF3EB46E4EAEB94F29E9920DDB12"/>
    <w:rsid w:val="00151F5F"/>
  </w:style>
  <w:style w:type="paragraph" w:customStyle="1" w:styleId="66769BA81C944B3DBEBD492736C2FB7C">
    <w:name w:val="66769BA81C944B3DBEBD492736C2FB7C"/>
    <w:rsid w:val="00151F5F"/>
  </w:style>
  <w:style w:type="paragraph" w:customStyle="1" w:styleId="F30CE3C8A8BC431F808D7605CF7C953A">
    <w:name w:val="F30CE3C8A8BC431F808D7605CF7C953A"/>
    <w:rsid w:val="00151F5F"/>
  </w:style>
  <w:style w:type="paragraph" w:customStyle="1" w:styleId="AC91CF03D4EA421BBF709B089EB8939F">
    <w:name w:val="AC91CF03D4EA421BBF709B089EB8939F"/>
    <w:rsid w:val="00151F5F"/>
  </w:style>
  <w:style w:type="paragraph" w:customStyle="1" w:styleId="E9C4C1E69998441C8339C87EB65C2855">
    <w:name w:val="E9C4C1E69998441C8339C87EB65C2855"/>
    <w:rsid w:val="00151F5F"/>
  </w:style>
  <w:style w:type="paragraph" w:customStyle="1" w:styleId="00A7975546FD498FB69E2C327C727D19">
    <w:name w:val="00A7975546FD498FB69E2C327C727D19"/>
    <w:rsid w:val="00151F5F"/>
  </w:style>
  <w:style w:type="paragraph" w:customStyle="1" w:styleId="77DA90C9E65545DAAB3BEA44AAAE3FBF">
    <w:name w:val="77DA90C9E65545DAAB3BEA44AAAE3FBF"/>
    <w:rsid w:val="00151F5F"/>
  </w:style>
  <w:style w:type="paragraph" w:customStyle="1" w:styleId="ED9ADCAF6C844B61A6401FA57AE0267D">
    <w:name w:val="ED9ADCAF6C844B61A6401FA57AE0267D"/>
    <w:rsid w:val="00151F5F"/>
  </w:style>
  <w:style w:type="paragraph" w:customStyle="1" w:styleId="1A622D1B645A40D58AC17913D6C4B6BE">
    <w:name w:val="1A622D1B645A40D58AC17913D6C4B6BE"/>
    <w:rsid w:val="00151F5F"/>
  </w:style>
  <w:style w:type="paragraph" w:customStyle="1" w:styleId="7EAF0925C2294E569B5208CFDFDB2F08">
    <w:name w:val="7EAF0925C2294E569B5208CFDFDB2F08"/>
    <w:rsid w:val="00151F5F"/>
  </w:style>
  <w:style w:type="paragraph" w:customStyle="1" w:styleId="EFAB0523B18F43BF9693CCC4C91769B9">
    <w:name w:val="EFAB0523B18F43BF9693CCC4C91769B9"/>
    <w:rsid w:val="00151F5F"/>
  </w:style>
  <w:style w:type="paragraph" w:customStyle="1" w:styleId="7CDFDEF4E83B4E469834A4F08130FEB4">
    <w:name w:val="7CDFDEF4E83B4E469834A4F08130FEB4"/>
    <w:rsid w:val="00151F5F"/>
  </w:style>
  <w:style w:type="paragraph" w:customStyle="1" w:styleId="C1DC0689398349938DE5CAC08C9CCC6E">
    <w:name w:val="C1DC0689398349938DE5CAC08C9CCC6E"/>
    <w:rsid w:val="00151F5F"/>
  </w:style>
  <w:style w:type="character" w:styleId="Testosegnaposto">
    <w:name w:val="Placeholder Text"/>
    <w:basedOn w:val="Carpredefinitoparagrafo"/>
    <w:uiPriority w:val="99"/>
    <w:semiHidden/>
    <w:rsid w:val="00EF4A13"/>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III B cl</PublishDate>
  <Abstract>La storia della mitica civiltà di Atlantide,inabissatasi nel mare, che lasciò con la sua scomparsa forti dubbi sulla sua esistenza.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7890307-7A47-46B1-A387-E5869A80B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1270</TotalTime>
  <Pages>24</Pages>
  <Words>5878</Words>
  <Characters>33511</Characters>
  <Application>Microsoft Office Word</Application>
  <DocSecurity>0</DocSecurity>
  <Lines>279</Lines>
  <Paragraphs>78</Paragraphs>
  <ScaleCrop>false</ScaleCrop>
  <HeadingPairs>
    <vt:vector size="2" baseType="variant">
      <vt:variant>
        <vt:lpstr>Titolo</vt:lpstr>
      </vt:variant>
      <vt:variant>
        <vt:i4>1</vt:i4>
      </vt:variant>
    </vt:vector>
  </HeadingPairs>
  <TitlesOfParts>
    <vt:vector size="1" baseType="lpstr">
      <vt:lpstr>Atlantide</vt:lpstr>
    </vt:vector>
  </TitlesOfParts>
  <Company>TNT</Company>
  <LinksUpToDate>false</LinksUpToDate>
  <CharactersWithSpaces>39311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Atlantide</dc:title>
  <dc:subject>Tra sogno e realtà…</dc:subject>
  <dc:creator>Silvia De Santi</dc:creator>
  <cp:keywords/>
  <dc:description/>
  <cp:lastModifiedBy>Utente Windows</cp:lastModifiedBy>
  <cp:revision>39</cp:revision>
  <dcterms:created xsi:type="dcterms:W3CDTF">2009-06-03T08:23:00Z</dcterms:created>
  <dcterms:modified xsi:type="dcterms:W3CDTF">2009-06-17T19:37:00Z</dcterms:modified>
</cp:coreProperties>
</file>