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4376" w:rsidRPr="009C55CB" w:rsidRDefault="00EE4376" w:rsidP="002D76D3">
      <w:pPr>
        <w:pStyle w:val="Nessunaspaziatura"/>
        <w:shd w:val="clear" w:color="auto" w:fill="FFFFFF"/>
        <w:spacing w:before="0" w:beforeAutospacing="0" w:after="0" w:afterAutospacing="0"/>
        <w:jc w:val="center"/>
        <w:rPr>
          <w:rFonts w:ascii="Arial" w:hAnsi="Arial" w:cs="Arial"/>
          <w:b/>
          <w:color w:val="FF0000"/>
          <w:sz w:val="46"/>
          <w:szCs w:val="46"/>
        </w:rPr>
      </w:pPr>
      <w:r w:rsidRPr="009C55CB">
        <w:rPr>
          <w:rFonts w:ascii="Arial" w:hAnsi="Arial" w:cs="Arial"/>
          <w:b/>
          <w:color w:val="FF0000"/>
          <w:sz w:val="46"/>
          <w:szCs w:val="46"/>
        </w:rPr>
        <w:t>LICEO SCIENTIFICO LEONARDO DA VINCI</w:t>
      </w:r>
    </w:p>
    <w:p w:rsidR="00EE4376" w:rsidRPr="009C55CB" w:rsidRDefault="00EE4376" w:rsidP="002D76D3">
      <w:pPr>
        <w:pStyle w:val="Nessunaspaziatura"/>
        <w:shd w:val="clear" w:color="auto" w:fill="FFFFFF"/>
        <w:spacing w:before="0" w:beforeAutospacing="0" w:after="0" w:afterAutospacing="0"/>
        <w:jc w:val="both"/>
        <w:rPr>
          <w:rFonts w:ascii="Arial" w:hAnsi="Arial" w:cs="Arial"/>
          <w:b/>
          <w:color w:val="000000"/>
          <w:sz w:val="46"/>
          <w:szCs w:val="46"/>
          <w:u w:val="single"/>
        </w:rPr>
      </w:pPr>
    </w:p>
    <w:p w:rsidR="00EE4376" w:rsidRPr="009C55CB" w:rsidRDefault="00EE4376" w:rsidP="002D76D3">
      <w:pPr>
        <w:pStyle w:val="Nessunaspaziatura"/>
        <w:shd w:val="clear" w:color="auto" w:fill="FFFFFF"/>
        <w:spacing w:before="0" w:beforeAutospacing="0" w:after="0" w:afterAutospacing="0"/>
        <w:jc w:val="center"/>
        <w:rPr>
          <w:rFonts w:ascii="Arial" w:hAnsi="Arial" w:cs="Arial"/>
          <w:b/>
          <w:i/>
          <w:color w:val="FF0000"/>
          <w:sz w:val="44"/>
          <w:szCs w:val="44"/>
          <w:u w:val="single"/>
        </w:rPr>
      </w:pPr>
      <w:r w:rsidRPr="009C55CB">
        <w:rPr>
          <w:rFonts w:ascii="Arial" w:hAnsi="Arial" w:cs="Arial"/>
          <w:b/>
          <w:i/>
          <w:color w:val="FF0000"/>
          <w:sz w:val="44"/>
          <w:szCs w:val="44"/>
          <w:u w:val="single"/>
        </w:rPr>
        <w:t>IL POTERE DEL SOLE</w:t>
      </w:r>
    </w:p>
    <w:p w:rsidR="00EE4376" w:rsidRPr="009C55CB" w:rsidRDefault="00EE4376" w:rsidP="002D76D3">
      <w:pPr>
        <w:pStyle w:val="Nessunaspaziatura"/>
        <w:shd w:val="clear" w:color="auto" w:fill="FFFFFF"/>
        <w:spacing w:before="0" w:beforeAutospacing="0" w:after="0" w:afterAutospacing="0"/>
        <w:jc w:val="both"/>
        <w:rPr>
          <w:rFonts w:ascii="Arial" w:hAnsi="Arial" w:cs="Arial"/>
          <w:b/>
          <w:i/>
          <w:color w:val="000000"/>
          <w:sz w:val="44"/>
          <w:szCs w:val="44"/>
          <w:u w:val="single"/>
        </w:rPr>
      </w:pPr>
    </w:p>
    <w:p w:rsidR="00EE4376" w:rsidRPr="009C55CB" w:rsidRDefault="00EE4376" w:rsidP="002D76D3">
      <w:pPr>
        <w:pStyle w:val="Nessunaspaziatura"/>
        <w:shd w:val="clear" w:color="auto" w:fill="FFFFFF"/>
        <w:spacing w:before="0" w:beforeAutospacing="0" w:after="0" w:afterAutospacing="0"/>
        <w:jc w:val="both"/>
        <w:rPr>
          <w:rFonts w:ascii="Arial" w:hAnsi="Arial" w:cs="Arial"/>
          <w:b/>
          <w:i/>
          <w:color w:val="000000"/>
          <w:sz w:val="44"/>
          <w:szCs w:val="44"/>
          <w:u w:val="single"/>
        </w:rPr>
      </w:pPr>
    </w:p>
    <w:p w:rsidR="00EE4376" w:rsidRPr="009C55CB" w:rsidRDefault="00EE437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EE4376" w:rsidRPr="009C55CB" w:rsidRDefault="00515C18" w:rsidP="002D76D3">
      <w:pPr>
        <w:pStyle w:val="Nessunaspaziatura"/>
        <w:shd w:val="clear" w:color="auto" w:fill="FFFFFF"/>
        <w:spacing w:before="0" w:beforeAutospacing="0" w:after="0" w:afterAutospacing="0"/>
        <w:jc w:val="center"/>
        <w:rPr>
          <w:rFonts w:ascii="Arial" w:hAnsi="Arial" w:cs="Arial"/>
          <w:b/>
          <w:color w:val="FF0000"/>
          <w:sz w:val="46"/>
          <w:szCs w:val="46"/>
        </w:rPr>
      </w:pPr>
      <w:r w:rsidRPr="009C55CB">
        <w:rPr>
          <w:rFonts w:ascii="Arial" w:hAnsi="Arial" w:cs="Arial"/>
          <w:b/>
          <w:color w:val="FF0000"/>
          <w:sz w:val="46"/>
          <w:szCs w:val="46"/>
        </w:rPr>
        <w:t>C</w:t>
      </w:r>
      <w:r w:rsidR="00EE4376" w:rsidRPr="009C55CB">
        <w:rPr>
          <w:rFonts w:ascii="Arial" w:hAnsi="Arial" w:cs="Arial"/>
          <w:b/>
          <w:color w:val="FF0000"/>
          <w:sz w:val="46"/>
          <w:szCs w:val="46"/>
        </w:rPr>
        <w:t>ANNATA LORENZO</w:t>
      </w:r>
    </w:p>
    <w:p w:rsidR="00EE4376" w:rsidRPr="009C55CB" w:rsidRDefault="00EE4376" w:rsidP="002D76D3">
      <w:pPr>
        <w:pStyle w:val="Nessunaspaziatura"/>
        <w:shd w:val="clear" w:color="auto" w:fill="FFFFFF"/>
        <w:spacing w:before="0" w:beforeAutospacing="0" w:after="0" w:afterAutospacing="0"/>
        <w:jc w:val="center"/>
        <w:rPr>
          <w:rFonts w:ascii="Arial" w:hAnsi="Arial" w:cs="Arial"/>
          <w:b/>
          <w:color w:val="FF0000"/>
          <w:sz w:val="46"/>
          <w:szCs w:val="46"/>
        </w:rPr>
      </w:pPr>
    </w:p>
    <w:p w:rsidR="00EE4376" w:rsidRPr="009C55CB" w:rsidRDefault="00EE437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EE4376" w:rsidRPr="009C55CB" w:rsidRDefault="00EE4376" w:rsidP="002D76D3">
      <w:pPr>
        <w:pStyle w:val="Nessunaspaziatura"/>
        <w:shd w:val="clear" w:color="auto" w:fill="FFFFFF"/>
        <w:spacing w:before="0" w:beforeAutospacing="0" w:after="0" w:afterAutospacing="0"/>
        <w:jc w:val="center"/>
        <w:rPr>
          <w:rFonts w:ascii="Arial" w:hAnsi="Arial" w:cs="Arial"/>
          <w:b/>
          <w:color w:val="FF0000"/>
          <w:sz w:val="46"/>
          <w:szCs w:val="46"/>
        </w:rPr>
      </w:pPr>
      <w:r w:rsidRPr="009C55CB">
        <w:rPr>
          <w:rFonts w:ascii="Arial" w:hAnsi="Arial" w:cs="Arial"/>
          <w:b/>
          <w:color w:val="FF0000"/>
          <w:sz w:val="46"/>
          <w:szCs w:val="46"/>
        </w:rPr>
        <w:t>A.S. 2012/2013</w:t>
      </w:r>
    </w:p>
    <w:p w:rsidR="00EE4376" w:rsidRDefault="00EE437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EE4376" w:rsidRDefault="00EE437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EE4376" w:rsidRDefault="00EE437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EE4376" w:rsidRDefault="00515C18" w:rsidP="002D76D3">
      <w:pPr>
        <w:pStyle w:val="Nessunaspaziatura"/>
        <w:shd w:val="clear" w:color="auto" w:fill="FFFFFF"/>
        <w:spacing w:before="0" w:beforeAutospacing="0" w:after="0" w:afterAutospacing="0"/>
        <w:jc w:val="center"/>
        <w:rPr>
          <w:rFonts w:ascii="Arial" w:hAnsi="Arial" w:cs="Arial"/>
          <w:b/>
          <w:color w:val="000000"/>
          <w:sz w:val="22"/>
          <w:szCs w:val="22"/>
          <w:u w:val="single"/>
        </w:rPr>
      </w:pPr>
      <w:r>
        <w:rPr>
          <w:noProof/>
        </w:rPr>
        <w:drawing>
          <wp:inline distT="0" distB="0" distL="0" distR="0">
            <wp:extent cx="5607082" cy="4314825"/>
            <wp:effectExtent l="19050" t="0" r="0" b="0"/>
            <wp:docPr id="1" name="Immagine 1" descr="https://encrypted-tbn3.gstatic.com/images?q=tbn:ANd9GcSG5UnQgsDAXxTq6WZOINzKf8pNEuRYKElptajaagr-xVdlpWB1OSv3gf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3.gstatic.com/images?q=tbn:ANd9GcSG5UnQgsDAXxTq6WZOINzKf8pNEuRYKElptajaagr-xVdlpWB1OSv3gfLY"/>
                    <pic:cNvPicPr>
                      <a:picLocks noChangeAspect="1" noChangeArrowheads="1"/>
                    </pic:cNvPicPr>
                  </pic:nvPicPr>
                  <pic:blipFill>
                    <a:blip r:embed="rId8" cstate="print"/>
                    <a:srcRect/>
                    <a:stretch>
                      <a:fillRect/>
                    </a:stretch>
                  </pic:blipFill>
                  <pic:spPr bwMode="auto">
                    <a:xfrm>
                      <a:off x="0" y="0"/>
                      <a:ext cx="5607082" cy="4314825"/>
                    </a:xfrm>
                    <a:prstGeom prst="rect">
                      <a:avLst/>
                    </a:prstGeom>
                    <a:noFill/>
                    <a:ln w="9525">
                      <a:noFill/>
                      <a:miter lim="800000"/>
                      <a:headEnd/>
                      <a:tailEnd/>
                    </a:ln>
                  </pic:spPr>
                </pic:pic>
              </a:graphicData>
            </a:graphic>
          </wp:inline>
        </w:drawing>
      </w:r>
    </w:p>
    <w:p w:rsidR="00EE4376" w:rsidRDefault="00EE437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EE4376" w:rsidRDefault="00EE437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515C18" w:rsidRDefault="00515C18"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515C18" w:rsidRDefault="00515C18"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515C18" w:rsidRDefault="00515C18"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515C18" w:rsidRDefault="00515C18"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515C18" w:rsidRDefault="00515C18"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EE4376" w:rsidRDefault="00EE4376" w:rsidP="002D76D3">
      <w:pPr>
        <w:pStyle w:val="Nessunaspaziatura"/>
        <w:shd w:val="clear" w:color="auto" w:fill="FFFFFF"/>
        <w:spacing w:before="0" w:beforeAutospacing="0" w:after="0" w:afterAutospacing="0"/>
        <w:jc w:val="both"/>
        <w:rPr>
          <w:rFonts w:ascii="Arial" w:hAnsi="Arial" w:cs="Arial"/>
          <w:b/>
          <w:color w:val="000000"/>
          <w:sz w:val="40"/>
          <w:szCs w:val="40"/>
          <w:u w:val="single"/>
        </w:rPr>
      </w:pPr>
      <w:r>
        <w:rPr>
          <w:rFonts w:ascii="Arial" w:hAnsi="Arial" w:cs="Arial"/>
          <w:b/>
          <w:color w:val="000000"/>
          <w:sz w:val="40"/>
          <w:szCs w:val="40"/>
          <w:u w:val="single"/>
        </w:rPr>
        <w:t>INDICE</w:t>
      </w:r>
      <w:r w:rsidR="00B36CE8">
        <w:rPr>
          <w:rFonts w:ascii="Arial" w:hAnsi="Arial" w:cs="Arial"/>
          <w:b/>
          <w:color w:val="000000"/>
          <w:sz w:val="40"/>
          <w:szCs w:val="40"/>
          <w:u w:val="single"/>
        </w:rPr>
        <w:fldChar w:fldCharType="begin"/>
      </w:r>
      <w:r>
        <w:instrText xml:space="preserve"> XE "</w:instrText>
      </w:r>
      <w:r w:rsidRPr="00FB7EA8">
        <w:rPr>
          <w:rFonts w:ascii="Arial" w:hAnsi="Arial" w:cs="Arial"/>
          <w:b/>
          <w:color w:val="000000"/>
          <w:sz w:val="40"/>
          <w:szCs w:val="40"/>
          <w:u w:val="single"/>
        </w:rPr>
        <w:instrText>INDICE</w:instrText>
      </w:r>
      <w:r>
        <w:instrText xml:space="preserve">" </w:instrText>
      </w:r>
      <w:r w:rsidR="00B36CE8">
        <w:rPr>
          <w:rFonts w:ascii="Arial" w:hAnsi="Arial" w:cs="Arial"/>
          <w:b/>
          <w:color w:val="000000"/>
          <w:sz w:val="40"/>
          <w:szCs w:val="40"/>
          <w:u w:val="single"/>
        </w:rPr>
        <w:fldChar w:fldCharType="end"/>
      </w:r>
    </w:p>
    <w:p w:rsidR="00EE4376" w:rsidRDefault="00EE4376" w:rsidP="002D76D3">
      <w:pPr>
        <w:pStyle w:val="Nessunaspaziatura"/>
        <w:shd w:val="clear" w:color="auto" w:fill="FFFFFF"/>
        <w:spacing w:before="0" w:beforeAutospacing="0" w:after="0" w:afterAutospacing="0"/>
        <w:jc w:val="both"/>
        <w:rPr>
          <w:rFonts w:ascii="Arial" w:hAnsi="Arial" w:cs="Arial"/>
          <w:b/>
          <w:color w:val="000000"/>
          <w:sz w:val="40"/>
          <w:szCs w:val="40"/>
          <w:u w:val="single"/>
        </w:rPr>
      </w:pPr>
    </w:p>
    <w:p w:rsidR="00EE4376" w:rsidRDefault="00EE437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EE4376" w:rsidRDefault="00EE437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50256B" w:rsidRPr="00C62505" w:rsidRDefault="0050256B" w:rsidP="002D76D3">
      <w:pPr>
        <w:pStyle w:val="Nessunaspaziatura"/>
        <w:numPr>
          <w:ilvl w:val="0"/>
          <w:numId w:val="4"/>
        </w:numPr>
        <w:shd w:val="clear" w:color="auto" w:fill="FFFFFF"/>
        <w:spacing w:before="0" w:beforeAutospacing="0" w:after="0" w:afterAutospacing="0"/>
        <w:ind w:left="0"/>
        <w:jc w:val="both"/>
        <w:rPr>
          <w:rFonts w:ascii="Arial" w:hAnsi="Arial" w:cs="Arial"/>
          <w:color w:val="000000"/>
          <w:sz w:val="36"/>
          <w:szCs w:val="36"/>
        </w:rPr>
      </w:pPr>
      <w:r w:rsidRPr="00C62505">
        <w:rPr>
          <w:rFonts w:ascii="Arial" w:hAnsi="Arial" w:cs="Arial"/>
          <w:color w:val="000000"/>
          <w:sz w:val="36"/>
          <w:szCs w:val="36"/>
        </w:rPr>
        <w:t>INTRODUZIONE………………………………Pag.3</w:t>
      </w:r>
    </w:p>
    <w:p w:rsidR="0050256B" w:rsidRPr="00C62505" w:rsidRDefault="0050256B" w:rsidP="002D76D3">
      <w:pPr>
        <w:pStyle w:val="Nessunaspaziatura"/>
        <w:shd w:val="clear" w:color="auto" w:fill="FFFFFF"/>
        <w:spacing w:before="0" w:beforeAutospacing="0" w:after="0" w:afterAutospacing="0"/>
        <w:jc w:val="both"/>
        <w:rPr>
          <w:rFonts w:ascii="Arial" w:hAnsi="Arial" w:cs="Arial"/>
          <w:color w:val="000000"/>
          <w:sz w:val="36"/>
          <w:szCs w:val="36"/>
        </w:rPr>
      </w:pPr>
    </w:p>
    <w:p w:rsidR="0050256B" w:rsidRPr="00C62505" w:rsidRDefault="0050256B" w:rsidP="002D76D3">
      <w:pPr>
        <w:pStyle w:val="Nessunaspaziatura"/>
        <w:shd w:val="clear" w:color="auto" w:fill="FFFFFF"/>
        <w:spacing w:before="0" w:beforeAutospacing="0" w:after="0" w:afterAutospacing="0"/>
        <w:jc w:val="both"/>
        <w:rPr>
          <w:rFonts w:ascii="Arial" w:hAnsi="Arial" w:cs="Arial"/>
          <w:color w:val="000000"/>
          <w:sz w:val="36"/>
          <w:szCs w:val="36"/>
        </w:rPr>
      </w:pPr>
    </w:p>
    <w:p w:rsidR="0050256B" w:rsidRPr="00C62505" w:rsidRDefault="0050256B" w:rsidP="002D76D3">
      <w:pPr>
        <w:pStyle w:val="Nessunaspaziatura"/>
        <w:shd w:val="clear" w:color="auto" w:fill="FFFFFF"/>
        <w:spacing w:before="0" w:beforeAutospacing="0" w:after="0" w:afterAutospacing="0"/>
        <w:jc w:val="both"/>
        <w:rPr>
          <w:rFonts w:ascii="Arial" w:hAnsi="Arial" w:cs="Arial"/>
          <w:color w:val="000000"/>
          <w:sz w:val="36"/>
          <w:szCs w:val="36"/>
        </w:rPr>
      </w:pPr>
    </w:p>
    <w:p w:rsidR="0050256B" w:rsidRPr="00C62505" w:rsidRDefault="0050256B" w:rsidP="002D76D3">
      <w:pPr>
        <w:pStyle w:val="Nessunaspaziatura"/>
        <w:numPr>
          <w:ilvl w:val="0"/>
          <w:numId w:val="4"/>
        </w:numPr>
        <w:shd w:val="clear" w:color="auto" w:fill="FFFFFF"/>
        <w:spacing w:before="0" w:beforeAutospacing="0" w:after="0" w:afterAutospacing="0"/>
        <w:ind w:left="0"/>
        <w:jc w:val="both"/>
        <w:rPr>
          <w:rFonts w:ascii="Arial" w:hAnsi="Arial" w:cs="Arial"/>
          <w:color w:val="000000"/>
          <w:sz w:val="36"/>
          <w:szCs w:val="36"/>
        </w:rPr>
      </w:pPr>
      <w:r w:rsidRPr="00C62505">
        <w:rPr>
          <w:rFonts w:ascii="Arial" w:hAnsi="Arial" w:cs="Arial"/>
          <w:color w:val="000000"/>
          <w:sz w:val="36"/>
          <w:szCs w:val="36"/>
        </w:rPr>
        <w:t xml:space="preserve">IL SOLE NELL’ARTE </w:t>
      </w:r>
      <w:proofErr w:type="spellStart"/>
      <w:r w:rsidRPr="00C62505">
        <w:rPr>
          <w:rFonts w:ascii="Arial" w:hAnsi="Arial" w:cs="Arial"/>
          <w:color w:val="000000"/>
          <w:sz w:val="36"/>
          <w:szCs w:val="36"/>
        </w:rPr>
        <w:t>MODERNA………</w:t>
      </w:r>
      <w:r w:rsidR="00AF2409">
        <w:rPr>
          <w:rFonts w:ascii="Arial" w:hAnsi="Arial" w:cs="Arial"/>
          <w:color w:val="000000"/>
          <w:sz w:val="36"/>
          <w:szCs w:val="36"/>
        </w:rPr>
        <w:t>.</w:t>
      </w:r>
      <w:r w:rsidRPr="00C62505">
        <w:rPr>
          <w:rFonts w:ascii="Arial" w:hAnsi="Arial" w:cs="Arial"/>
          <w:color w:val="000000"/>
          <w:sz w:val="36"/>
          <w:szCs w:val="36"/>
        </w:rPr>
        <w:t>….Pag</w:t>
      </w:r>
      <w:proofErr w:type="spellEnd"/>
      <w:r w:rsidRPr="00C62505">
        <w:rPr>
          <w:rFonts w:ascii="Arial" w:hAnsi="Arial" w:cs="Arial"/>
          <w:color w:val="000000"/>
          <w:sz w:val="36"/>
          <w:szCs w:val="36"/>
        </w:rPr>
        <w:t>.4</w:t>
      </w:r>
    </w:p>
    <w:p w:rsidR="0050256B" w:rsidRPr="00C62505" w:rsidRDefault="0050256B" w:rsidP="002D76D3">
      <w:pPr>
        <w:pStyle w:val="Nessunaspaziatura"/>
        <w:shd w:val="clear" w:color="auto" w:fill="FFFFFF"/>
        <w:spacing w:before="0" w:beforeAutospacing="0" w:after="0" w:afterAutospacing="0"/>
        <w:jc w:val="both"/>
        <w:rPr>
          <w:rFonts w:ascii="Arial" w:hAnsi="Arial" w:cs="Arial"/>
          <w:color w:val="000000"/>
          <w:sz w:val="36"/>
          <w:szCs w:val="36"/>
        </w:rPr>
      </w:pPr>
    </w:p>
    <w:p w:rsidR="0050256B" w:rsidRPr="00C62505" w:rsidRDefault="0050256B" w:rsidP="002D76D3">
      <w:pPr>
        <w:pStyle w:val="Nessunaspaziatura"/>
        <w:shd w:val="clear" w:color="auto" w:fill="FFFFFF"/>
        <w:spacing w:before="0" w:beforeAutospacing="0" w:after="0" w:afterAutospacing="0"/>
        <w:jc w:val="both"/>
        <w:rPr>
          <w:rFonts w:ascii="Arial" w:hAnsi="Arial" w:cs="Arial"/>
          <w:color w:val="000000"/>
          <w:sz w:val="36"/>
          <w:szCs w:val="36"/>
        </w:rPr>
      </w:pPr>
    </w:p>
    <w:p w:rsidR="0050256B" w:rsidRPr="00C62505" w:rsidRDefault="0050256B" w:rsidP="002D76D3">
      <w:pPr>
        <w:pStyle w:val="Nessunaspaziatura"/>
        <w:shd w:val="clear" w:color="auto" w:fill="FFFFFF"/>
        <w:spacing w:before="0" w:beforeAutospacing="0" w:after="0" w:afterAutospacing="0"/>
        <w:jc w:val="both"/>
        <w:rPr>
          <w:rFonts w:ascii="Arial" w:hAnsi="Arial" w:cs="Arial"/>
          <w:color w:val="000000"/>
          <w:sz w:val="36"/>
          <w:szCs w:val="36"/>
        </w:rPr>
      </w:pPr>
    </w:p>
    <w:p w:rsidR="00AF2409" w:rsidRDefault="0050256B" w:rsidP="002D76D3">
      <w:pPr>
        <w:pStyle w:val="Paragrafoelenco"/>
        <w:numPr>
          <w:ilvl w:val="0"/>
          <w:numId w:val="4"/>
        </w:numPr>
        <w:spacing w:line="240" w:lineRule="auto"/>
        <w:ind w:left="0"/>
        <w:rPr>
          <w:rFonts w:ascii="Arial" w:hAnsi="Arial" w:cs="Arial"/>
          <w:sz w:val="36"/>
          <w:szCs w:val="36"/>
        </w:rPr>
      </w:pPr>
      <w:r w:rsidRPr="00C62505">
        <w:rPr>
          <w:rFonts w:ascii="Arial" w:hAnsi="Arial" w:cs="Arial"/>
          <w:sz w:val="36"/>
          <w:szCs w:val="36"/>
        </w:rPr>
        <w:t xml:space="preserve">IL SOLE: LA STELLA MADRE </w:t>
      </w:r>
    </w:p>
    <w:p w:rsidR="0050256B" w:rsidRPr="00AF2409" w:rsidRDefault="00AF2409" w:rsidP="00AF2409">
      <w:pPr>
        <w:spacing w:line="240" w:lineRule="auto"/>
        <w:ind w:left="-360"/>
        <w:rPr>
          <w:rFonts w:ascii="Arial" w:hAnsi="Arial" w:cs="Arial"/>
          <w:sz w:val="36"/>
          <w:szCs w:val="36"/>
        </w:rPr>
      </w:pPr>
      <w:r>
        <w:rPr>
          <w:rFonts w:ascii="Arial" w:hAnsi="Arial" w:cs="Arial"/>
          <w:sz w:val="36"/>
          <w:szCs w:val="36"/>
        </w:rPr>
        <w:t xml:space="preserve">    </w:t>
      </w:r>
      <w:r w:rsidR="0050256B" w:rsidRPr="00AF2409">
        <w:rPr>
          <w:rFonts w:ascii="Arial" w:hAnsi="Arial" w:cs="Arial"/>
          <w:sz w:val="36"/>
          <w:szCs w:val="36"/>
        </w:rPr>
        <w:t xml:space="preserve">DEL SISTEMA </w:t>
      </w:r>
      <w:proofErr w:type="spellStart"/>
      <w:r w:rsidRPr="00AF2409">
        <w:rPr>
          <w:rFonts w:ascii="Arial" w:hAnsi="Arial" w:cs="Arial"/>
          <w:sz w:val="36"/>
          <w:szCs w:val="36"/>
        </w:rPr>
        <w:t>SOLARE…………………</w:t>
      </w:r>
      <w:r>
        <w:rPr>
          <w:rFonts w:ascii="Arial" w:hAnsi="Arial" w:cs="Arial"/>
          <w:sz w:val="36"/>
          <w:szCs w:val="36"/>
        </w:rPr>
        <w:t>……</w:t>
      </w:r>
      <w:r w:rsidR="0050256B" w:rsidRPr="00AF2409">
        <w:rPr>
          <w:rFonts w:ascii="Arial" w:hAnsi="Arial" w:cs="Arial"/>
          <w:sz w:val="36"/>
          <w:szCs w:val="36"/>
        </w:rPr>
        <w:t>Pag</w:t>
      </w:r>
      <w:proofErr w:type="spellEnd"/>
      <w:r w:rsidR="0050256B" w:rsidRPr="00AF2409">
        <w:rPr>
          <w:rFonts w:ascii="Arial" w:hAnsi="Arial" w:cs="Arial"/>
          <w:sz w:val="36"/>
          <w:szCs w:val="36"/>
        </w:rPr>
        <w:t>.5</w:t>
      </w:r>
    </w:p>
    <w:p w:rsidR="0050256B" w:rsidRPr="00C62505" w:rsidRDefault="0050256B" w:rsidP="002D76D3">
      <w:pPr>
        <w:spacing w:line="240" w:lineRule="auto"/>
        <w:rPr>
          <w:rFonts w:ascii="Arial" w:hAnsi="Arial" w:cs="Arial"/>
          <w:sz w:val="36"/>
          <w:szCs w:val="36"/>
        </w:rPr>
      </w:pPr>
    </w:p>
    <w:p w:rsidR="0050256B" w:rsidRPr="00C62505" w:rsidRDefault="0050256B" w:rsidP="002D76D3">
      <w:pPr>
        <w:spacing w:line="240" w:lineRule="auto"/>
        <w:jc w:val="center"/>
        <w:rPr>
          <w:rFonts w:ascii="Arial" w:hAnsi="Arial" w:cs="Arial"/>
          <w:color w:val="FF0000"/>
          <w:sz w:val="28"/>
          <w:szCs w:val="28"/>
        </w:rPr>
      </w:pPr>
    </w:p>
    <w:p w:rsidR="0050256B" w:rsidRPr="00C62505" w:rsidRDefault="0050256B" w:rsidP="002D76D3">
      <w:pPr>
        <w:pStyle w:val="Paragrafoelenco"/>
        <w:numPr>
          <w:ilvl w:val="0"/>
          <w:numId w:val="5"/>
        </w:numPr>
        <w:spacing w:line="240" w:lineRule="auto"/>
        <w:ind w:left="0"/>
        <w:rPr>
          <w:rFonts w:ascii="Arial" w:hAnsi="Arial" w:cs="Arial"/>
          <w:sz w:val="36"/>
          <w:szCs w:val="36"/>
        </w:rPr>
      </w:pPr>
      <w:r w:rsidRPr="00C62505">
        <w:rPr>
          <w:rFonts w:ascii="Arial" w:hAnsi="Arial" w:cs="Arial"/>
          <w:sz w:val="36"/>
          <w:szCs w:val="36"/>
        </w:rPr>
        <w:t>L’ENERGIA DEL SOLE</w:t>
      </w:r>
    </w:p>
    <w:p w:rsidR="0050256B" w:rsidRPr="00C62505" w:rsidRDefault="0050256B" w:rsidP="002D76D3">
      <w:pPr>
        <w:spacing w:line="240" w:lineRule="auto"/>
        <w:rPr>
          <w:rFonts w:ascii="Arial" w:hAnsi="Arial" w:cs="Arial"/>
          <w:sz w:val="36"/>
          <w:szCs w:val="36"/>
        </w:rPr>
      </w:pPr>
      <w:r w:rsidRPr="00C62505">
        <w:rPr>
          <w:rFonts w:ascii="Arial" w:hAnsi="Arial" w:cs="Arial"/>
          <w:sz w:val="36"/>
          <w:szCs w:val="36"/>
        </w:rPr>
        <w:t xml:space="preserve">E IL SUO </w:t>
      </w:r>
      <w:proofErr w:type="spellStart"/>
      <w:r w:rsidRPr="00C62505">
        <w:rPr>
          <w:rFonts w:ascii="Arial" w:hAnsi="Arial" w:cs="Arial"/>
          <w:sz w:val="36"/>
          <w:szCs w:val="36"/>
        </w:rPr>
        <w:t>UTILIZZO………………</w:t>
      </w:r>
      <w:r w:rsidR="00AF2409">
        <w:rPr>
          <w:rFonts w:ascii="Arial" w:hAnsi="Arial" w:cs="Arial"/>
          <w:sz w:val="36"/>
          <w:szCs w:val="36"/>
        </w:rPr>
        <w:t>…</w:t>
      </w:r>
      <w:proofErr w:type="spellEnd"/>
      <w:r w:rsidR="00AF2409">
        <w:rPr>
          <w:rFonts w:ascii="Arial" w:hAnsi="Arial" w:cs="Arial"/>
          <w:sz w:val="36"/>
          <w:szCs w:val="36"/>
        </w:rPr>
        <w:t>...</w:t>
      </w:r>
      <w:proofErr w:type="spellStart"/>
      <w:r w:rsidRPr="00C62505">
        <w:rPr>
          <w:rFonts w:ascii="Arial" w:hAnsi="Arial" w:cs="Arial"/>
          <w:sz w:val="36"/>
          <w:szCs w:val="36"/>
        </w:rPr>
        <w:t>………Pag</w:t>
      </w:r>
      <w:proofErr w:type="spellEnd"/>
      <w:r w:rsidRPr="00C62505">
        <w:rPr>
          <w:rFonts w:ascii="Arial" w:hAnsi="Arial" w:cs="Arial"/>
          <w:sz w:val="36"/>
          <w:szCs w:val="36"/>
        </w:rPr>
        <w:t>.13</w:t>
      </w:r>
    </w:p>
    <w:p w:rsidR="0050256B" w:rsidRPr="00C62505" w:rsidRDefault="0050256B" w:rsidP="002D76D3">
      <w:pPr>
        <w:spacing w:line="240" w:lineRule="auto"/>
        <w:rPr>
          <w:rFonts w:ascii="Arial" w:hAnsi="Arial" w:cs="Arial"/>
          <w:sz w:val="36"/>
          <w:szCs w:val="36"/>
        </w:rPr>
      </w:pPr>
    </w:p>
    <w:p w:rsidR="0050256B" w:rsidRDefault="0050256B" w:rsidP="002D76D3">
      <w:pPr>
        <w:spacing w:line="240" w:lineRule="auto"/>
        <w:rPr>
          <w:rFonts w:ascii="Arial" w:hAnsi="Arial" w:cs="Arial"/>
          <w:b/>
          <w:sz w:val="36"/>
          <w:szCs w:val="36"/>
        </w:rPr>
      </w:pPr>
    </w:p>
    <w:p w:rsidR="0050256B" w:rsidRPr="0050256B" w:rsidRDefault="0050256B" w:rsidP="002D76D3">
      <w:pPr>
        <w:spacing w:line="240" w:lineRule="auto"/>
        <w:rPr>
          <w:rFonts w:ascii="Arial" w:hAnsi="Arial" w:cs="Arial"/>
          <w:b/>
          <w:sz w:val="36"/>
          <w:szCs w:val="36"/>
        </w:rPr>
      </w:pPr>
    </w:p>
    <w:p w:rsidR="00EE4376" w:rsidRPr="00C62505" w:rsidRDefault="0050256B" w:rsidP="002D76D3">
      <w:pPr>
        <w:pStyle w:val="Nessunaspaziatura"/>
        <w:numPr>
          <w:ilvl w:val="0"/>
          <w:numId w:val="5"/>
        </w:numPr>
        <w:shd w:val="clear" w:color="auto" w:fill="FFFFFF"/>
        <w:spacing w:before="0" w:beforeAutospacing="0" w:after="0" w:afterAutospacing="0"/>
        <w:ind w:left="0"/>
        <w:rPr>
          <w:rFonts w:ascii="Arial" w:hAnsi="Arial" w:cs="Arial"/>
          <w:color w:val="000000"/>
          <w:sz w:val="36"/>
          <w:szCs w:val="36"/>
        </w:rPr>
      </w:pPr>
      <w:r w:rsidRPr="00C62505">
        <w:rPr>
          <w:rFonts w:ascii="Arial" w:hAnsi="Arial" w:cs="Arial"/>
          <w:color w:val="000000"/>
          <w:sz w:val="36"/>
          <w:szCs w:val="36"/>
        </w:rPr>
        <w:t>BIBLI</w:t>
      </w:r>
      <w:r w:rsidR="00515C18" w:rsidRPr="00C62505">
        <w:rPr>
          <w:rFonts w:ascii="Arial" w:hAnsi="Arial" w:cs="Arial"/>
          <w:color w:val="000000"/>
          <w:sz w:val="36"/>
          <w:szCs w:val="36"/>
        </w:rPr>
        <w:t xml:space="preserve">OGRAFIA E </w:t>
      </w:r>
      <w:proofErr w:type="spellStart"/>
      <w:r w:rsidR="00515C18" w:rsidRPr="00C62505">
        <w:rPr>
          <w:rFonts w:ascii="Arial" w:hAnsi="Arial" w:cs="Arial"/>
          <w:color w:val="000000"/>
          <w:sz w:val="36"/>
          <w:szCs w:val="36"/>
        </w:rPr>
        <w:t>SITOGRAFIA……</w:t>
      </w:r>
      <w:proofErr w:type="spellEnd"/>
      <w:r w:rsidR="00AF2409">
        <w:rPr>
          <w:rFonts w:ascii="Arial" w:hAnsi="Arial" w:cs="Arial"/>
          <w:color w:val="000000"/>
          <w:sz w:val="36"/>
          <w:szCs w:val="36"/>
        </w:rPr>
        <w:t>..</w:t>
      </w:r>
      <w:proofErr w:type="spellStart"/>
      <w:r w:rsidR="00515C18" w:rsidRPr="00C62505">
        <w:rPr>
          <w:rFonts w:ascii="Arial" w:hAnsi="Arial" w:cs="Arial"/>
          <w:color w:val="000000"/>
          <w:sz w:val="36"/>
          <w:szCs w:val="36"/>
        </w:rPr>
        <w:t>……</w:t>
      </w:r>
      <w:proofErr w:type="spellEnd"/>
      <w:r w:rsidR="00515C18" w:rsidRPr="00C62505">
        <w:rPr>
          <w:rFonts w:ascii="Arial" w:hAnsi="Arial" w:cs="Arial"/>
          <w:color w:val="000000"/>
          <w:sz w:val="36"/>
          <w:szCs w:val="36"/>
        </w:rPr>
        <w:t>..Pag.2</w:t>
      </w:r>
      <w:r w:rsidR="00C5508E">
        <w:rPr>
          <w:rFonts w:ascii="Arial" w:hAnsi="Arial" w:cs="Arial"/>
          <w:color w:val="000000"/>
          <w:sz w:val="36"/>
          <w:szCs w:val="36"/>
        </w:rPr>
        <w:t>2</w:t>
      </w:r>
    </w:p>
    <w:p w:rsidR="00EE4376" w:rsidRDefault="00EE437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EE4376" w:rsidRDefault="00EE437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EE4376" w:rsidRDefault="00EE437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EE4376" w:rsidRDefault="00EE437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EE4376" w:rsidRDefault="00EE437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EE4376" w:rsidRDefault="00EE437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EE4376" w:rsidRDefault="00EE437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EE4376" w:rsidRDefault="00EE437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50256B" w:rsidRDefault="0050256B"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AF2409" w:rsidRDefault="00AF2409"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AF2409" w:rsidRDefault="00AF2409"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p>
    <w:p w:rsidR="002A59A6" w:rsidRPr="008B0EC8" w:rsidRDefault="002A59A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r w:rsidRPr="008B0EC8">
        <w:rPr>
          <w:rFonts w:ascii="Arial" w:hAnsi="Arial" w:cs="Arial"/>
          <w:b/>
          <w:color w:val="000000"/>
          <w:sz w:val="22"/>
          <w:szCs w:val="22"/>
          <w:u w:val="single"/>
        </w:rPr>
        <w:t>INTRODUZIONE</w:t>
      </w:r>
    </w:p>
    <w:p w:rsidR="007457E8" w:rsidRPr="008B0EC8" w:rsidRDefault="002A59A6" w:rsidP="002D76D3">
      <w:pPr>
        <w:pStyle w:val="Nessunaspaziatura"/>
        <w:shd w:val="clear" w:color="auto" w:fill="FFFFFF"/>
        <w:spacing w:before="0" w:beforeAutospacing="0" w:after="0" w:afterAutospacing="0"/>
        <w:jc w:val="both"/>
        <w:rPr>
          <w:rFonts w:ascii="Arial" w:hAnsi="Arial" w:cs="Arial"/>
          <w:color w:val="000000"/>
          <w:sz w:val="22"/>
          <w:szCs w:val="22"/>
        </w:rPr>
      </w:pPr>
      <w:r w:rsidRPr="008B0EC8">
        <w:rPr>
          <w:rFonts w:ascii="Arial" w:hAnsi="Arial" w:cs="Arial"/>
          <w:color w:val="000000"/>
          <w:sz w:val="22"/>
          <w:szCs w:val="22"/>
        </w:rPr>
        <w:t>Il sole rappresenta un fattore fondamentale per l’</w:t>
      </w:r>
      <w:r w:rsidR="007457E8" w:rsidRPr="008B0EC8">
        <w:rPr>
          <w:rFonts w:ascii="Arial" w:hAnsi="Arial" w:cs="Arial"/>
          <w:color w:val="000000"/>
          <w:sz w:val="22"/>
          <w:szCs w:val="22"/>
        </w:rPr>
        <w:t>economia e la vita del pianeta T</w:t>
      </w:r>
      <w:r w:rsidRPr="008B0EC8">
        <w:rPr>
          <w:rFonts w:ascii="Arial" w:hAnsi="Arial" w:cs="Arial"/>
          <w:color w:val="000000"/>
          <w:sz w:val="22"/>
          <w:szCs w:val="22"/>
        </w:rPr>
        <w:t>erra e per la popolazione umana. L’uomo da sempre va sfruttando l’energia solare ed in primis la luce emessa da questa stella non solo per fini energetici ma anche a livello artistico andando a toccare ed influenzare forteme</w:t>
      </w:r>
      <w:r w:rsidR="007457E8" w:rsidRPr="008B0EC8">
        <w:rPr>
          <w:rFonts w:ascii="Arial" w:hAnsi="Arial" w:cs="Arial"/>
          <w:color w:val="000000"/>
          <w:sz w:val="22"/>
          <w:szCs w:val="22"/>
        </w:rPr>
        <w:t xml:space="preserve">nte la sfera della pittura. </w:t>
      </w:r>
    </w:p>
    <w:p w:rsidR="009205F9" w:rsidRPr="008B0EC8" w:rsidRDefault="007457E8" w:rsidP="002D76D3">
      <w:pPr>
        <w:pStyle w:val="Nessunaspaziatura"/>
        <w:shd w:val="clear" w:color="auto" w:fill="FFFFFF"/>
        <w:spacing w:before="0" w:beforeAutospacing="0" w:after="0" w:afterAutospacing="0"/>
        <w:jc w:val="both"/>
        <w:rPr>
          <w:rFonts w:ascii="Arial" w:hAnsi="Arial" w:cs="Arial"/>
          <w:color w:val="000000"/>
          <w:sz w:val="22"/>
          <w:szCs w:val="22"/>
        </w:rPr>
      </w:pPr>
      <w:r w:rsidRPr="008B0EC8">
        <w:rPr>
          <w:rFonts w:ascii="Arial" w:hAnsi="Arial" w:cs="Arial"/>
          <w:color w:val="000000"/>
          <w:sz w:val="22"/>
          <w:szCs w:val="22"/>
        </w:rPr>
        <w:t>Nell’Ottocento l’attenzione al valore che il sole conferiva all’uomo fu incentrata principalmente nel campo artistico. L’analisi della luce solare fu rivolta al campo della pittura rivoluzionando gli schemi pitto</w:t>
      </w:r>
      <w:r w:rsidR="00931C66">
        <w:rPr>
          <w:rFonts w:ascii="Arial" w:hAnsi="Arial" w:cs="Arial"/>
          <w:color w:val="000000"/>
          <w:sz w:val="22"/>
          <w:szCs w:val="22"/>
        </w:rPr>
        <w:t>rici di base che l’arte classico-romantica</w:t>
      </w:r>
      <w:r w:rsidRPr="008B0EC8">
        <w:rPr>
          <w:rFonts w:ascii="Arial" w:hAnsi="Arial" w:cs="Arial"/>
          <w:color w:val="000000"/>
          <w:sz w:val="22"/>
          <w:szCs w:val="22"/>
        </w:rPr>
        <w:t xml:space="preserve"> aveva stabilito per quanto ne </w:t>
      </w:r>
      <w:r w:rsidR="009205F9" w:rsidRPr="008B0EC8">
        <w:rPr>
          <w:rFonts w:ascii="Arial" w:hAnsi="Arial" w:cs="Arial"/>
          <w:color w:val="000000"/>
          <w:sz w:val="22"/>
          <w:szCs w:val="22"/>
        </w:rPr>
        <w:t>concernevano</w:t>
      </w:r>
      <w:r w:rsidRPr="008B0EC8">
        <w:rPr>
          <w:rFonts w:ascii="Arial" w:hAnsi="Arial" w:cs="Arial"/>
          <w:color w:val="000000"/>
          <w:sz w:val="22"/>
          <w:szCs w:val="22"/>
        </w:rPr>
        <w:t xml:space="preserve"> </w:t>
      </w:r>
      <w:r w:rsidR="009205F9" w:rsidRPr="008B0EC8">
        <w:rPr>
          <w:rFonts w:ascii="Arial" w:hAnsi="Arial" w:cs="Arial"/>
          <w:color w:val="000000"/>
          <w:sz w:val="22"/>
          <w:szCs w:val="22"/>
        </w:rPr>
        <w:t xml:space="preserve">la produzione pittorica ed artistica, introducendo un concetto ed una metodologia che stravolse tali canoni. Si introdusse la pittura </w:t>
      </w:r>
      <w:r w:rsidR="009205F9" w:rsidRPr="008B0EC8">
        <w:rPr>
          <w:rFonts w:ascii="Arial" w:hAnsi="Arial" w:cs="Arial"/>
          <w:i/>
          <w:color w:val="000000"/>
          <w:sz w:val="22"/>
          <w:szCs w:val="22"/>
        </w:rPr>
        <w:t xml:space="preserve">en plein air </w:t>
      </w:r>
      <w:r w:rsidR="009205F9" w:rsidRPr="008B0EC8">
        <w:rPr>
          <w:rFonts w:ascii="Arial" w:hAnsi="Arial" w:cs="Arial"/>
          <w:color w:val="000000"/>
          <w:sz w:val="22"/>
          <w:szCs w:val="22"/>
        </w:rPr>
        <w:t xml:space="preserve">che rivalutava il ruolo della luce solare che creava all’interno dell’opera d’arte una commistione profonda e innovativa con il colore. </w:t>
      </w:r>
    </w:p>
    <w:p w:rsidR="009205F9" w:rsidRPr="008B0EC8" w:rsidRDefault="009205F9" w:rsidP="002D76D3">
      <w:pPr>
        <w:pStyle w:val="Nessunaspaziatura"/>
        <w:shd w:val="clear" w:color="auto" w:fill="FFFFFF"/>
        <w:spacing w:before="0" w:beforeAutospacing="0" w:after="0" w:afterAutospacing="0"/>
        <w:jc w:val="both"/>
        <w:rPr>
          <w:rFonts w:ascii="Arial" w:hAnsi="Arial" w:cs="Arial"/>
          <w:color w:val="000000"/>
          <w:sz w:val="22"/>
          <w:szCs w:val="22"/>
        </w:rPr>
      </w:pPr>
    </w:p>
    <w:p w:rsidR="006322E1" w:rsidRPr="008B0EC8" w:rsidRDefault="006322E1" w:rsidP="002D76D3">
      <w:pPr>
        <w:pStyle w:val="Nessunaspaziatura"/>
        <w:shd w:val="clear" w:color="auto" w:fill="FFFFFF"/>
        <w:spacing w:before="0" w:beforeAutospacing="0" w:after="0" w:afterAutospacing="0"/>
        <w:jc w:val="both"/>
        <w:rPr>
          <w:rFonts w:ascii="Arial" w:hAnsi="Arial" w:cs="Arial"/>
          <w:color w:val="000000"/>
          <w:sz w:val="22"/>
          <w:szCs w:val="22"/>
        </w:rPr>
      </w:pPr>
      <w:r w:rsidRPr="008B0EC8">
        <w:rPr>
          <w:rFonts w:ascii="Arial" w:hAnsi="Arial" w:cs="Arial"/>
          <w:color w:val="000000"/>
          <w:sz w:val="22"/>
          <w:szCs w:val="22"/>
        </w:rPr>
        <w:t>La stella madre del Sistema Solare</w:t>
      </w:r>
      <w:r w:rsidR="009205F9" w:rsidRPr="008B0EC8">
        <w:rPr>
          <w:rFonts w:ascii="Arial" w:hAnsi="Arial" w:cs="Arial"/>
          <w:color w:val="000000"/>
          <w:sz w:val="22"/>
          <w:szCs w:val="22"/>
        </w:rPr>
        <w:t xml:space="preserve"> </w:t>
      </w:r>
      <w:r w:rsidR="00F94096" w:rsidRPr="008B0EC8">
        <w:rPr>
          <w:rFonts w:ascii="Arial" w:hAnsi="Arial" w:cs="Arial"/>
          <w:color w:val="000000"/>
          <w:sz w:val="22"/>
          <w:szCs w:val="22"/>
        </w:rPr>
        <w:t xml:space="preserve">tra l’Ottocento ed il Novecento fu oggetto di numerosi studi da parte degli scienziati soprattutto grazie all’avvento dell’analisi spettrometrica della luce derivante dai primi studi di Joseph von </w:t>
      </w:r>
      <w:proofErr w:type="spellStart"/>
      <w:r w:rsidR="00F94096" w:rsidRPr="008B0EC8">
        <w:rPr>
          <w:rFonts w:ascii="Arial" w:hAnsi="Arial" w:cs="Arial"/>
          <w:color w:val="000000"/>
          <w:sz w:val="22"/>
          <w:szCs w:val="22"/>
        </w:rPr>
        <w:t>Fraunhofer</w:t>
      </w:r>
      <w:proofErr w:type="spellEnd"/>
      <w:r w:rsidR="00F94096" w:rsidRPr="008B0EC8">
        <w:rPr>
          <w:rFonts w:ascii="Arial" w:hAnsi="Arial" w:cs="Arial"/>
          <w:color w:val="000000"/>
          <w:sz w:val="22"/>
          <w:szCs w:val="22"/>
        </w:rPr>
        <w:t xml:space="preserve"> che studiò la luce solare attraverso i primi spettri ad assorbimento. Il periodo più florido per quanto riguarda lo studio del sole si attesta nella prima metà del Novecento grazie a Ernest Rutherford, il quale suggerì che l'energia del Sole potesse essere originata da una fonte interna di calore, generata da un meccanismo di decadimento radioattivo. Nel corso degli anni e con il conseguente contribut</w:t>
      </w:r>
      <w:r w:rsidR="00931C66">
        <w:rPr>
          <w:rFonts w:ascii="Arial" w:hAnsi="Arial" w:cs="Arial"/>
          <w:color w:val="000000"/>
          <w:sz w:val="22"/>
          <w:szCs w:val="22"/>
        </w:rPr>
        <w:t xml:space="preserve">o di Albert Einstein con la </w:t>
      </w:r>
      <w:r w:rsidR="00F94096" w:rsidRPr="008B0EC8">
        <w:rPr>
          <w:rFonts w:ascii="Arial" w:hAnsi="Arial" w:cs="Arial"/>
          <w:color w:val="000000"/>
          <w:sz w:val="22"/>
          <w:szCs w:val="22"/>
        </w:rPr>
        <w:t xml:space="preserve">teoria </w:t>
      </w:r>
      <w:r w:rsidRPr="008B0EC8">
        <w:rPr>
          <w:rFonts w:ascii="Arial" w:hAnsi="Arial" w:cs="Arial"/>
          <w:color w:val="000000"/>
          <w:sz w:val="22"/>
          <w:szCs w:val="22"/>
        </w:rPr>
        <w:t xml:space="preserve">della relatività e nel 1919, di Arthur </w:t>
      </w:r>
      <w:proofErr w:type="spellStart"/>
      <w:r w:rsidRPr="008B0EC8">
        <w:rPr>
          <w:rFonts w:ascii="Arial" w:hAnsi="Arial" w:cs="Arial"/>
          <w:color w:val="000000"/>
          <w:sz w:val="22"/>
          <w:szCs w:val="22"/>
        </w:rPr>
        <w:t>Eddington</w:t>
      </w:r>
      <w:proofErr w:type="spellEnd"/>
      <w:r w:rsidRPr="008B0EC8">
        <w:rPr>
          <w:rFonts w:ascii="Arial" w:hAnsi="Arial" w:cs="Arial"/>
          <w:color w:val="000000"/>
          <w:sz w:val="22"/>
          <w:szCs w:val="22"/>
        </w:rPr>
        <w:t xml:space="preserve"> analizzò e descrisse che l'energia solare fosse il risultato delle reazioni di fusione nucleare, causate dalla pressione e dalla temperatura interna del Sole, che trasformerebbero l'idrogeno in elio e produrrebbero energia a causa della differenza di massa.</w:t>
      </w:r>
    </w:p>
    <w:p w:rsidR="006322E1" w:rsidRPr="008B0EC8" w:rsidRDefault="006322E1" w:rsidP="002D76D3">
      <w:pPr>
        <w:pStyle w:val="Nessunaspaziatura"/>
        <w:shd w:val="clear" w:color="auto" w:fill="FFFFFF"/>
        <w:spacing w:before="0" w:beforeAutospacing="0" w:after="0" w:afterAutospacing="0"/>
        <w:jc w:val="both"/>
        <w:rPr>
          <w:rFonts w:ascii="Arial" w:hAnsi="Arial" w:cs="Arial"/>
          <w:color w:val="000000"/>
          <w:sz w:val="22"/>
          <w:szCs w:val="22"/>
        </w:rPr>
      </w:pPr>
    </w:p>
    <w:p w:rsidR="006322E1" w:rsidRPr="008B0EC8" w:rsidRDefault="006322E1" w:rsidP="002D76D3">
      <w:pPr>
        <w:pStyle w:val="Nessunaspaziatura"/>
        <w:shd w:val="clear" w:color="auto" w:fill="FFFFFF"/>
        <w:spacing w:before="0" w:beforeAutospacing="0" w:after="0" w:afterAutospacing="0"/>
        <w:jc w:val="both"/>
        <w:rPr>
          <w:rFonts w:ascii="Arial" w:hAnsi="Arial" w:cs="Arial"/>
          <w:color w:val="000000"/>
          <w:sz w:val="22"/>
          <w:szCs w:val="22"/>
        </w:rPr>
      </w:pPr>
      <w:r w:rsidRPr="008B0EC8">
        <w:rPr>
          <w:rFonts w:ascii="Arial" w:hAnsi="Arial" w:cs="Arial"/>
          <w:color w:val="000000"/>
          <w:sz w:val="22"/>
          <w:szCs w:val="22"/>
        </w:rPr>
        <w:t>Nel XXI secolo anche grazie alle conoscenze derivanti da tali scoperte l’analisi del potere del sole si è spostata prevalentemente sul piano della ricerca di energie rinnovabili e a bassissimo impat</w:t>
      </w:r>
      <w:r w:rsidR="00931C66">
        <w:rPr>
          <w:rFonts w:ascii="Arial" w:hAnsi="Arial" w:cs="Arial"/>
          <w:color w:val="000000"/>
          <w:sz w:val="22"/>
          <w:szCs w:val="22"/>
        </w:rPr>
        <w:t>to ambientale. L’attenzione del</w:t>
      </w:r>
      <w:r w:rsidRPr="008B0EC8">
        <w:rPr>
          <w:rFonts w:ascii="Arial" w:hAnsi="Arial" w:cs="Arial"/>
          <w:color w:val="000000"/>
          <w:sz w:val="22"/>
          <w:szCs w:val="22"/>
        </w:rPr>
        <w:t>l’uomo è filtrata oggi soprattutto da una lente economica che tenta di ridurre i costi e l’utilizzo delle energie che hanno caratterizzato i secoli precedenti come il petrolio o il gas naturale, ene</w:t>
      </w:r>
      <w:r w:rsidR="00931C66">
        <w:rPr>
          <w:rFonts w:ascii="Arial" w:hAnsi="Arial" w:cs="Arial"/>
          <w:color w:val="000000"/>
          <w:sz w:val="22"/>
          <w:szCs w:val="22"/>
        </w:rPr>
        <w:t>rgie non rinnovabili. Il sole è</w:t>
      </w:r>
      <w:r w:rsidRPr="008B0EC8">
        <w:rPr>
          <w:rFonts w:ascii="Arial" w:hAnsi="Arial" w:cs="Arial"/>
          <w:color w:val="000000"/>
          <w:sz w:val="22"/>
          <w:szCs w:val="22"/>
        </w:rPr>
        <w:t xml:space="preserve"> il motore gratuito e illimitato che l’uomo può sfruttare per raggiungere i propri scopi economici e di natura etica ed ambientale.</w:t>
      </w:r>
    </w:p>
    <w:p w:rsidR="006322E1" w:rsidRPr="008B0EC8" w:rsidRDefault="006322E1" w:rsidP="002D76D3">
      <w:pPr>
        <w:pStyle w:val="Nessunaspaziatura"/>
        <w:shd w:val="clear" w:color="auto" w:fill="FFFFFF"/>
        <w:spacing w:before="0" w:beforeAutospacing="0" w:after="0" w:afterAutospacing="0"/>
        <w:jc w:val="both"/>
        <w:rPr>
          <w:rFonts w:ascii="Arial" w:hAnsi="Arial" w:cs="Arial"/>
          <w:color w:val="000000"/>
          <w:sz w:val="22"/>
          <w:szCs w:val="22"/>
        </w:rPr>
      </w:pPr>
    </w:p>
    <w:p w:rsidR="002A59A6" w:rsidRDefault="002A59A6" w:rsidP="002D76D3">
      <w:pPr>
        <w:pStyle w:val="Nessunaspaziatura"/>
        <w:shd w:val="clear" w:color="auto" w:fill="FFFFFF"/>
        <w:spacing w:before="0" w:beforeAutospacing="0" w:after="0" w:afterAutospacing="0"/>
        <w:jc w:val="center"/>
        <w:rPr>
          <w:rFonts w:ascii="Arial" w:hAnsi="Arial" w:cs="Arial"/>
          <w:color w:val="000000"/>
          <w:sz w:val="22"/>
          <w:szCs w:val="22"/>
        </w:rPr>
      </w:pPr>
    </w:p>
    <w:p w:rsidR="0050256B" w:rsidRDefault="0050256B" w:rsidP="002D76D3">
      <w:pPr>
        <w:pStyle w:val="Nessunaspaziatura"/>
        <w:shd w:val="clear" w:color="auto" w:fill="FFFFFF"/>
        <w:spacing w:before="0" w:beforeAutospacing="0" w:after="0" w:afterAutospacing="0"/>
        <w:jc w:val="center"/>
        <w:rPr>
          <w:rFonts w:ascii="Arial" w:hAnsi="Arial" w:cs="Arial"/>
          <w:b/>
          <w:color w:val="FF0000"/>
          <w:sz w:val="28"/>
          <w:szCs w:val="28"/>
        </w:rPr>
      </w:pPr>
    </w:p>
    <w:p w:rsidR="0050256B" w:rsidRDefault="0050256B" w:rsidP="002D76D3">
      <w:pPr>
        <w:pStyle w:val="Nessunaspaziatura"/>
        <w:shd w:val="clear" w:color="auto" w:fill="FFFFFF"/>
        <w:spacing w:before="0" w:beforeAutospacing="0" w:after="0" w:afterAutospacing="0"/>
        <w:jc w:val="center"/>
        <w:rPr>
          <w:rFonts w:ascii="Arial" w:hAnsi="Arial" w:cs="Arial"/>
          <w:b/>
          <w:color w:val="FF0000"/>
          <w:sz w:val="28"/>
          <w:szCs w:val="28"/>
        </w:rPr>
      </w:pPr>
    </w:p>
    <w:p w:rsidR="00255CE4" w:rsidRPr="00255CE4" w:rsidRDefault="00255CE4" w:rsidP="002D76D3">
      <w:pPr>
        <w:pStyle w:val="Nessunaspaziatura"/>
        <w:shd w:val="clear" w:color="auto" w:fill="FFFFFF"/>
        <w:spacing w:before="0" w:beforeAutospacing="0" w:after="0" w:afterAutospacing="0"/>
        <w:jc w:val="center"/>
        <w:rPr>
          <w:rFonts w:ascii="Arial" w:hAnsi="Arial" w:cs="Arial"/>
          <w:b/>
          <w:color w:val="FF0000"/>
          <w:sz w:val="28"/>
          <w:szCs w:val="28"/>
        </w:rPr>
      </w:pPr>
      <w:r w:rsidRPr="00255CE4">
        <w:rPr>
          <w:rFonts w:ascii="Arial" w:hAnsi="Arial" w:cs="Arial"/>
          <w:b/>
          <w:color w:val="FF0000"/>
          <w:sz w:val="28"/>
          <w:szCs w:val="28"/>
        </w:rPr>
        <w:t>IL SOLE</w:t>
      </w:r>
      <w:r>
        <w:rPr>
          <w:rFonts w:ascii="Arial" w:hAnsi="Arial" w:cs="Arial"/>
          <w:b/>
          <w:color w:val="FF0000"/>
          <w:sz w:val="28"/>
          <w:szCs w:val="28"/>
        </w:rPr>
        <w:t xml:space="preserve"> E LA SUA LUCE</w:t>
      </w:r>
      <w:r w:rsidRPr="00255CE4">
        <w:rPr>
          <w:rFonts w:ascii="Arial" w:hAnsi="Arial" w:cs="Arial"/>
          <w:b/>
          <w:color w:val="FF0000"/>
          <w:sz w:val="28"/>
          <w:szCs w:val="28"/>
        </w:rPr>
        <w:t xml:space="preserve"> NELL’ARTE</w:t>
      </w:r>
      <w:r w:rsidR="0050256B">
        <w:rPr>
          <w:rFonts w:ascii="Arial" w:hAnsi="Arial" w:cs="Arial"/>
          <w:b/>
          <w:color w:val="FF0000"/>
          <w:sz w:val="28"/>
          <w:szCs w:val="28"/>
        </w:rPr>
        <w:t xml:space="preserve"> MODERNA</w:t>
      </w:r>
    </w:p>
    <w:p w:rsidR="00255CE4" w:rsidRPr="008B0EC8" w:rsidRDefault="00255CE4" w:rsidP="002D76D3">
      <w:pPr>
        <w:pStyle w:val="Nessunaspaziatura"/>
        <w:shd w:val="clear" w:color="auto" w:fill="FFFFFF"/>
        <w:spacing w:before="0" w:beforeAutospacing="0" w:after="0" w:afterAutospacing="0"/>
        <w:jc w:val="center"/>
        <w:rPr>
          <w:rFonts w:ascii="Arial" w:hAnsi="Arial" w:cs="Arial"/>
          <w:color w:val="000000"/>
          <w:sz w:val="22"/>
          <w:szCs w:val="22"/>
        </w:rPr>
      </w:pPr>
    </w:p>
    <w:p w:rsidR="002A59A6" w:rsidRPr="008B0EC8" w:rsidRDefault="002A59A6" w:rsidP="002D76D3">
      <w:pPr>
        <w:pStyle w:val="Nessunaspaziatura"/>
        <w:shd w:val="clear" w:color="auto" w:fill="FFFFFF"/>
        <w:spacing w:before="0" w:beforeAutospacing="0" w:after="0" w:afterAutospacing="0"/>
        <w:rPr>
          <w:rFonts w:ascii="Arial" w:hAnsi="Arial" w:cs="Arial"/>
          <w:color w:val="000000"/>
          <w:sz w:val="22"/>
          <w:szCs w:val="22"/>
        </w:rPr>
      </w:pPr>
      <w:r w:rsidRPr="008B0EC8">
        <w:rPr>
          <w:rFonts w:ascii="Arial" w:hAnsi="Arial" w:cs="Arial"/>
          <w:b/>
          <w:color w:val="000000"/>
          <w:sz w:val="22"/>
          <w:szCs w:val="22"/>
          <w:u w:val="single"/>
        </w:rPr>
        <w:t>IMPRESSIONISMO</w:t>
      </w:r>
    </w:p>
    <w:p w:rsidR="002A59A6" w:rsidRPr="002A0F20" w:rsidRDefault="002A59A6" w:rsidP="002D76D3">
      <w:pPr>
        <w:autoSpaceDE w:val="0"/>
        <w:autoSpaceDN w:val="0"/>
        <w:adjustRightInd w:val="0"/>
        <w:spacing w:after="0" w:line="240" w:lineRule="auto"/>
        <w:rPr>
          <w:rFonts w:ascii="Arial" w:hAnsi="Arial" w:cs="Arial"/>
          <w:lang w:eastAsia="it-IT"/>
        </w:rPr>
      </w:pPr>
      <w:r w:rsidRPr="002A0F20">
        <w:rPr>
          <w:rFonts w:ascii="Arial" w:hAnsi="Arial" w:cs="Arial"/>
          <w:lang w:eastAsia="it-IT"/>
        </w:rPr>
        <w:t>L’</w:t>
      </w:r>
      <w:r w:rsidRPr="002A0F20">
        <w:rPr>
          <w:rFonts w:ascii="Arial" w:hAnsi="Arial" w:cs="Arial"/>
          <w:bCs/>
          <w:lang w:eastAsia="it-IT"/>
        </w:rPr>
        <w:t xml:space="preserve">Impressionismo </w:t>
      </w:r>
      <w:r w:rsidRPr="002A0F20">
        <w:rPr>
          <w:rFonts w:ascii="Arial" w:hAnsi="Arial" w:cs="Arial"/>
          <w:lang w:eastAsia="it-IT"/>
        </w:rPr>
        <w:t xml:space="preserve">fu un movimento artistico sorto in Francia nella seconda metà dell’800 finalizzato a ostacolare il Romanticismo. Il termine impressionismo fu tratto dal titolo di un quadro di </w:t>
      </w:r>
      <w:r w:rsidRPr="002A0F20">
        <w:rPr>
          <w:rFonts w:ascii="Arial" w:hAnsi="Arial" w:cs="Arial"/>
          <w:bCs/>
          <w:lang w:eastAsia="it-IT"/>
        </w:rPr>
        <w:t xml:space="preserve">Claude Monet </w:t>
      </w:r>
      <w:r w:rsidRPr="002A0F20">
        <w:rPr>
          <w:rFonts w:ascii="Arial" w:hAnsi="Arial" w:cs="Arial"/>
          <w:lang w:eastAsia="it-IT"/>
        </w:rPr>
        <w:t xml:space="preserve">esposto a Parigi nel 1874 ad una mostra di pittori rifiutati dal </w:t>
      </w:r>
      <w:proofErr w:type="spellStart"/>
      <w:r w:rsidRPr="002A0F20">
        <w:rPr>
          <w:rFonts w:ascii="Arial" w:hAnsi="Arial" w:cs="Arial"/>
          <w:lang w:eastAsia="it-IT"/>
        </w:rPr>
        <w:t>Salon</w:t>
      </w:r>
      <w:proofErr w:type="spellEnd"/>
      <w:r w:rsidRPr="002A0F20">
        <w:rPr>
          <w:rFonts w:ascii="Arial" w:hAnsi="Arial" w:cs="Arial"/>
          <w:lang w:eastAsia="it-IT"/>
        </w:rPr>
        <w:t xml:space="preserve"> ufficiale: “</w:t>
      </w:r>
      <w:r w:rsidRPr="002A0F20">
        <w:rPr>
          <w:rFonts w:ascii="Arial" w:hAnsi="Arial" w:cs="Arial"/>
          <w:i/>
          <w:iCs/>
          <w:lang w:eastAsia="it-IT"/>
        </w:rPr>
        <w:t>Impressione, sorgere del sole</w:t>
      </w:r>
      <w:r w:rsidRPr="002A0F20">
        <w:rPr>
          <w:rFonts w:ascii="Arial" w:hAnsi="Arial" w:cs="Arial"/>
          <w:lang w:eastAsia="it-IT"/>
        </w:rPr>
        <w:t>”, e per coloro che per primi lo proposero esso ebbe significato ironico e spregiativo.</w:t>
      </w:r>
    </w:p>
    <w:p w:rsidR="002A59A6" w:rsidRPr="002A0F20" w:rsidRDefault="002A59A6" w:rsidP="002D76D3">
      <w:pPr>
        <w:autoSpaceDE w:val="0"/>
        <w:autoSpaceDN w:val="0"/>
        <w:adjustRightInd w:val="0"/>
        <w:spacing w:after="0" w:line="240" w:lineRule="auto"/>
        <w:rPr>
          <w:rFonts w:ascii="Arial" w:hAnsi="Arial" w:cs="Arial"/>
          <w:lang w:eastAsia="it-IT"/>
        </w:rPr>
      </w:pPr>
      <w:r w:rsidRPr="002A0F20">
        <w:rPr>
          <w:rFonts w:ascii="Arial" w:hAnsi="Arial" w:cs="Arial"/>
          <w:lang w:eastAsia="it-IT"/>
        </w:rPr>
        <w:t xml:space="preserve">Divenne in seguito il vocabolo adatto ad identificare un movimento nel quale, al di là delle caratteristiche individuali e soggettive, si riconobbero, con </w:t>
      </w:r>
      <w:r w:rsidRPr="002A0F20">
        <w:rPr>
          <w:rFonts w:ascii="Arial" w:hAnsi="Arial" w:cs="Arial"/>
          <w:bCs/>
          <w:lang w:eastAsia="it-IT"/>
        </w:rPr>
        <w:t>Monet</w:t>
      </w:r>
      <w:r w:rsidRPr="002A0F20">
        <w:rPr>
          <w:rFonts w:ascii="Arial" w:hAnsi="Arial" w:cs="Arial"/>
          <w:lang w:eastAsia="it-IT"/>
        </w:rPr>
        <w:t xml:space="preserve">, altri pittori tra cui </w:t>
      </w:r>
      <w:proofErr w:type="spellStart"/>
      <w:r w:rsidRPr="002A0F20">
        <w:rPr>
          <w:rFonts w:ascii="Arial" w:hAnsi="Arial" w:cs="Arial"/>
          <w:bCs/>
          <w:lang w:eastAsia="it-IT"/>
        </w:rPr>
        <w:t>Camille</w:t>
      </w:r>
      <w:proofErr w:type="spellEnd"/>
      <w:r w:rsidRPr="002A0F20">
        <w:rPr>
          <w:rFonts w:ascii="Arial" w:hAnsi="Arial" w:cs="Arial"/>
          <w:bCs/>
          <w:lang w:eastAsia="it-IT"/>
        </w:rPr>
        <w:t xml:space="preserve"> </w:t>
      </w:r>
      <w:proofErr w:type="spellStart"/>
      <w:r w:rsidRPr="002A0F20">
        <w:rPr>
          <w:rFonts w:ascii="Arial" w:hAnsi="Arial" w:cs="Arial"/>
          <w:bCs/>
          <w:lang w:eastAsia="it-IT"/>
        </w:rPr>
        <w:t>Pissarro</w:t>
      </w:r>
      <w:proofErr w:type="spellEnd"/>
      <w:r w:rsidRPr="002A0F20">
        <w:rPr>
          <w:rFonts w:ascii="Arial" w:hAnsi="Arial" w:cs="Arial"/>
          <w:lang w:eastAsia="it-IT"/>
        </w:rPr>
        <w:t xml:space="preserve">, </w:t>
      </w:r>
      <w:r w:rsidRPr="002A0F20">
        <w:rPr>
          <w:rFonts w:ascii="Arial" w:hAnsi="Arial" w:cs="Arial"/>
          <w:bCs/>
          <w:lang w:eastAsia="it-IT"/>
        </w:rPr>
        <w:t>Edouard Manet</w:t>
      </w:r>
      <w:r w:rsidRPr="002A0F20">
        <w:rPr>
          <w:rFonts w:ascii="Arial" w:hAnsi="Arial" w:cs="Arial"/>
          <w:lang w:eastAsia="it-IT"/>
        </w:rPr>
        <w:t xml:space="preserve">, </w:t>
      </w:r>
      <w:r w:rsidRPr="002A0F20">
        <w:rPr>
          <w:rFonts w:ascii="Arial" w:hAnsi="Arial" w:cs="Arial"/>
          <w:bCs/>
          <w:lang w:eastAsia="it-IT"/>
        </w:rPr>
        <w:t xml:space="preserve">Edouard Degas </w:t>
      </w:r>
      <w:r w:rsidRPr="002A0F20">
        <w:rPr>
          <w:rFonts w:ascii="Arial" w:hAnsi="Arial" w:cs="Arial"/>
          <w:lang w:eastAsia="it-IT"/>
        </w:rPr>
        <w:t xml:space="preserve">e </w:t>
      </w:r>
      <w:r w:rsidRPr="002A0F20">
        <w:rPr>
          <w:rFonts w:ascii="Arial" w:hAnsi="Arial" w:cs="Arial"/>
          <w:bCs/>
          <w:lang w:eastAsia="it-IT"/>
        </w:rPr>
        <w:t>Auguste Renoir</w:t>
      </w:r>
      <w:r w:rsidRPr="002A0F20">
        <w:rPr>
          <w:rFonts w:ascii="Arial" w:hAnsi="Arial" w:cs="Arial"/>
          <w:lang w:eastAsia="it-IT"/>
        </w:rPr>
        <w:t>. Li accomunava la preferenza per una pittura che ritraesse il vero, paesaggi “</w:t>
      </w:r>
      <w:r w:rsidRPr="002A0F20">
        <w:rPr>
          <w:rFonts w:ascii="Arial" w:hAnsi="Arial" w:cs="Arial"/>
          <w:i/>
          <w:iCs/>
          <w:lang w:eastAsia="it-IT"/>
        </w:rPr>
        <w:t>en plein air</w:t>
      </w:r>
      <w:r w:rsidRPr="002A0F20">
        <w:rPr>
          <w:rFonts w:ascii="Arial" w:hAnsi="Arial" w:cs="Arial"/>
          <w:lang w:eastAsia="it-IT"/>
        </w:rPr>
        <w:t>”, soggetti non eroici né magniloquenti, ma tratti di vita comune: squarci di esistenze borghesi, picnic,scene di caffè, ballerine e clochard.</w:t>
      </w:r>
    </w:p>
    <w:p w:rsidR="00D1657E" w:rsidRDefault="002A59A6" w:rsidP="00AF2409">
      <w:pPr>
        <w:autoSpaceDE w:val="0"/>
        <w:autoSpaceDN w:val="0"/>
        <w:adjustRightInd w:val="0"/>
        <w:spacing w:after="0" w:line="240" w:lineRule="auto"/>
        <w:rPr>
          <w:rFonts w:ascii="Arial" w:hAnsi="Arial" w:cs="Arial"/>
          <w:b/>
          <w:color w:val="000000"/>
          <w:u w:val="single"/>
        </w:rPr>
      </w:pPr>
      <w:r w:rsidRPr="002A0F20">
        <w:rPr>
          <w:rFonts w:ascii="Arial" w:hAnsi="Arial" w:cs="Arial"/>
          <w:lang w:eastAsia="it-IT"/>
        </w:rPr>
        <w:t>Questa pittura era</w:t>
      </w:r>
      <w:r w:rsidRPr="008B0EC8">
        <w:rPr>
          <w:rFonts w:ascii="Arial" w:hAnsi="Arial" w:cs="Arial"/>
          <w:lang w:eastAsia="it-IT"/>
        </w:rPr>
        <w:t xml:space="preserve"> basata sull’impressione individuale dell’artista di fronte al soggetto da ritrarre, qualunque fosse; l’occhio coglie l’impressione visiva di un insieme di colori, non più fusi, graduati e sfumati ma avvicinati e giustapposti sulla tela con pennellate rapide, senza contorni precisi e senza dettagli. Tale impressione si modificava con il mutare della condizione della luce. </w:t>
      </w:r>
      <w:r w:rsidR="00BA7DE2">
        <w:rPr>
          <w:rFonts w:ascii="Arial" w:hAnsi="Arial" w:cs="Arial"/>
          <w:lang w:eastAsia="it-IT"/>
        </w:rPr>
        <w:t>I</w:t>
      </w:r>
      <w:r w:rsidRPr="008B0EC8">
        <w:rPr>
          <w:rFonts w:ascii="Arial" w:hAnsi="Arial" w:cs="Arial"/>
          <w:lang w:eastAsia="it-IT"/>
        </w:rPr>
        <w:t xml:space="preserve"> pittori </w:t>
      </w:r>
      <w:r w:rsidRPr="008B0EC8">
        <w:rPr>
          <w:rFonts w:ascii="Arial" w:hAnsi="Arial" w:cs="Arial"/>
          <w:lang w:eastAsia="it-IT"/>
        </w:rPr>
        <w:lastRenderedPageBreak/>
        <w:t>impressionisti si preoccupavano di cogliere, al di là delle forme solide, soprattutto la luce e il colore dei soggetti trattati</w:t>
      </w:r>
    </w:p>
    <w:p w:rsidR="008B0EC8" w:rsidRDefault="002A59A6" w:rsidP="002D76D3">
      <w:pPr>
        <w:pStyle w:val="Nessunaspaziatura"/>
        <w:shd w:val="clear" w:color="auto" w:fill="FFFFFF"/>
        <w:spacing w:before="0" w:beforeAutospacing="0" w:after="0" w:afterAutospacing="0"/>
        <w:rPr>
          <w:rFonts w:ascii="Arial" w:hAnsi="Arial" w:cs="Arial"/>
          <w:b/>
          <w:color w:val="000000"/>
          <w:sz w:val="22"/>
          <w:szCs w:val="22"/>
          <w:u w:val="single"/>
        </w:rPr>
      </w:pPr>
      <w:r w:rsidRPr="008B0EC8">
        <w:rPr>
          <w:rFonts w:ascii="Arial" w:hAnsi="Arial" w:cs="Arial"/>
          <w:b/>
          <w:color w:val="000000"/>
          <w:sz w:val="22"/>
          <w:szCs w:val="22"/>
          <w:u w:val="single"/>
        </w:rPr>
        <w:t>IMPRESSIONE, SOLE NASCENTE di Claude Monet</w:t>
      </w:r>
    </w:p>
    <w:p w:rsidR="00BA7DE2" w:rsidRDefault="00974013" w:rsidP="002D76D3">
      <w:pPr>
        <w:pStyle w:val="Nessunaspaziatura"/>
        <w:shd w:val="clear" w:color="auto" w:fill="FFFFFF"/>
        <w:spacing w:before="0" w:beforeAutospacing="0" w:after="0" w:afterAutospacing="0"/>
        <w:jc w:val="center"/>
        <w:rPr>
          <w:rFonts w:ascii="Arial" w:hAnsi="Arial" w:cs="Arial"/>
          <w:b/>
          <w:color w:val="000000"/>
          <w:sz w:val="22"/>
          <w:szCs w:val="22"/>
          <w:u w:val="single"/>
        </w:rPr>
      </w:pPr>
      <w:r>
        <w:rPr>
          <w:noProof/>
        </w:rPr>
        <w:drawing>
          <wp:inline distT="0" distB="0" distL="0" distR="0">
            <wp:extent cx="3467100" cy="2667000"/>
            <wp:effectExtent l="19050" t="0" r="0" b="0"/>
            <wp:docPr id="17" name="Immagine 1" descr="http://t3.gstatic.com/images?q=tbn:ANd9GcRhltXWEZ0dwmkxjBX_s75x9r_mz97fib9jnUGGTi8wWw7d4Np_C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3.gstatic.com/images?q=tbn:ANd9GcRhltXWEZ0dwmkxjBX_s75x9r_mz97fib9jnUGGTi8wWw7d4Np_Cg"/>
                    <pic:cNvPicPr>
                      <a:picLocks noChangeAspect="1" noChangeArrowheads="1"/>
                    </pic:cNvPicPr>
                  </pic:nvPicPr>
                  <pic:blipFill>
                    <a:blip r:embed="rId9" r:link="rId10" cstate="print"/>
                    <a:srcRect/>
                    <a:stretch>
                      <a:fillRect/>
                    </a:stretch>
                  </pic:blipFill>
                  <pic:spPr bwMode="auto">
                    <a:xfrm>
                      <a:off x="0" y="0"/>
                      <a:ext cx="3467100" cy="2667000"/>
                    </a:xfrm>
                    <a:prstGeom prst="rect">
                      <a:avLst/>
                    </a:prstGeom>
                    <a:noFill/>
                    <a:ln w="9525">
                      <a:noFill/>
                      <a:miter lim="800000"/>
                      <a:headEnd/>
                      <a:tailEnd/>
                    </a:ln>
                  </pic:spPr>
                </pic:pic>
              </a:graphicData>
            </a:graphic>
          </wp:inline>
        </w:drawing>
      </w:r>
    </w:p>
    <w:p w:rsidR="002A59A6" w:rsidRPr="008B0EC8" w:rsidRDefault="002A59A6"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r w:rsidRPr="00343C4B">
        <w:rPr>
          <w:rFonts w:ascii="Arial" w:hAnsi="Arial" w:cs="Arial"/>
          <w:color w:val="000000"/>
          <w:sz w:val="22"/>
          <w:szCs w:val="22"/>
        </w:rPr>
        <w:t>Il celebre dipinto intitolato</w:t>
      </w:r>
      <w:r w:rsidRPr="00343C4B">
        <w:rPr>
          <w:rStyle w:val="apple-converted-space"/>
          <w:rFonts w:ascii="Arial" w:hAnsi="Arial" w:cs="Arial"/>
          <w:color w:val="000000"/>
          <w:sz w:val="22"/>
          <w:szCs w:val="22"/>
        </w:rPr>
        <w:t> </w:t>
      </w:r>
      <w:r w:rsidRPr="00343C4B">
        <w:rPr>
          <w:rStyle w:val="Enfasigrassetto"/>
          <w:rFonts w:ascii="Arial" w:hAnsi="Arial" w:cs="Arial"/>
          <w:b w:val="0"/>
          <w:color w:val="000000"/>
          <w:sz w:val="22"/>
          <w:szCs w:val="22"/>
        </w:rPr>
        <w:t>Impressione, sole nascente</w:t>
      </w:r>
      <w:r w:rsidRPr="00343C4B">
        <w:rPr>
          <w:rStyle w:val="apple-converted-space"/>
          <w:rFonts w:ascii="Arial" w:hAnsi="Arial" w:cs="Arial"/>
          <w:color w:val="000000"/>
          <w:sz w:val="22"/>
          <w:szCs w:val="22"/>
        </w:rPr>
        <w:t> </w:t>
      </w:r>
      <w:r w:rsidR="00343C4B">
        <w:rPr>
          <w:rFonts w:ascii="Arial" w:hAnsi="Arial" w:cs="Arial"/>
          <w:color w:val="000000"/>
          <w:sz w:val="22"/>
          <w:szCs w:val="22"/>
        </w:rPr>
        <w:t xml:space="preserve">del grande maestro </w:t>
      </w:r>
      <w:r w:rsidRPr="00343C4B">
        <w:rPr>
          <w:rFonts w:ascii="Arial" w:hAnsi="Arial" w:cs="Arial"/>
          <w:color w:val="000000"/>
          <w:sz w:val="22"/>
          <w:szCs w:val="22"/>
        </w:rPr>
        <w:t>francese</w:t>
      </w:r>
      <w:r w:rsidRPr="00343C4B">
        <w:rPr>
          <w:rStyle w:val="apple-converted-space"/>
          <w:rFonts w:ascii="Arial" w:hAnsi="Arial" w:cs="Arial"/>
          <w:color w:val="000000"/>
          <w:sz w:val="22"/>
          <w:szCs w:val="22"/>
        </w:rPr>
        <w:t> </w:t>
      </w:r>
      <w:r w:rsidRPr="00343C4B">
        <w:rPr>
          <w:rStyle w:val="Enfasigrassetto"/>
          <w:rFonts w:ascii="Arial" w:hAnsi="Arial" w:cs="Arial"/>
          <w:b w:val="0"/>
          <w:color w:val="000000"/>
          <w:sz w:val="22"/>
          <w:szCs w:val="22"/>
        </w:rPr>
        <w:t>Claude Monet</w:t>
      </w:r>
      <w:r w:rsidRPr="00343C4B">
        <w:rPr>
          <w:rStyle w:val="apple-converted-space"/>
          <w:rFonts w:ascii="Arial" w:hAnsi="Arial" w:cs="Arial"/>
          <w:color w:val="000000"/>
          <w:sz w:val="22"/>
          <w:szCs w:val="22"/>
        </w:rPr>
        <w:t> </w:t>
      </w:r>
      <w:r w:rsidRPr="00343C4B">
        <w:rPr>
          <w:rFonts w:ascii="Arial" w:hAnsi="Arial" w:cs="Arial"/>
          <w:color w:val="000000"/>
          <w:sz w:val="22"/>
          <w:szCs w:val="22"/>
        </w:rPr>
        <w:t>è stato realizzato en-plein-air come amavano fare gli impressionisti (ossia al momento e all’aria</w:t>
      </w:r>
      <w:r w:rsidRPr="008B0EC8">
        <w:rPr>
          <w:rFonts w:ascii="Arial" w:hAnsi="Arial" w:cs="Arial"/>
          <w:color w:val="000000"/>
          <w:sz w:val="22"/>
          <w:szCs w:val="22"/>
        </w:rPr>
        <w:t xml:space="preserve"> aperta) nell’anno 1872. Si tratta di un</w:t>
      </w:r>
      <w:r w:rsidR="00931C66">
        <w:rPr>
          <w:rFonts w:ascii="Arial" w:hAnsi="Arial" w:cs="Arial"/>
          <w:color w:val="000000"/>
          <w:sz w:val="22"/>
          <w:szCs w:val="22"/>
        </w:rPr>
        <w:t xml:space="preserve">’ </w:t>
      </w:r>
      <w:r w:rsidRPr="008B0EC8">
        <w:rPr>
          <w:rFonts w:ascii="Arial" w:hAnsi="Arial" w:cs="Arial"/>
          <w:color w:val="000000"/>
          <w:sz w:val="22"/>
          <w:szCs w:val="22"/>
        </w:rPr>
        <w:t xml:space="preserve">opera realizzata con la tecnica dei colori ad olio su una tela di piccole dimensioni, circa 48 per 63 cm e si trova a Parigi presso il </w:t>
      </w:r>
      <w:proofErr w:type="spellStart"/>
      <w:r w:rsidRPr="008B0EC8">
        <w:rPr>
          <w:rFonts w:ascii="Arial" w:hAnsi="Arial" w:cs="Arial"/>
          <w:color w:val="000000"/>
          <w:sz w:val="22"/>
          <w:szCs w:val="22"/>
        </w:rPr>
        <w:t>Musée</w:t>
      </w:r>
      <w:proofErr w:type="spellEnd"/>
      <w:r w:rsidRPr="008B0EC8">
        <w:rPr>
          <w:rFonts w:ascii="Arial" w:hAnsi="Arial" w:cs="Arial"/>
          <w:color w:val="000000"/>
          <w:sz w:val="22"/>
          <w:szCs w:val="22"/>
        </w:rPr>
        <w:t xml:space="preserve"> </w:t>
      </w:r>
      <w:proofErr w:type="spellStart"/>
      <w:r w:rsidRPr="008B0EC8">
        <w:rPr>
          <w:rFonts w:ascii="Arial" w:hAnsi="Arial" w:cs="Arial"/>
          <w:color w:val="000000"/>
          <w:sz w:val="22"/>
          <w:szCs w:val="22"/>
        </w:rPr>
        <w:t>Marmottan</w:t>
      </w:r>
      <w:proofErr w:type="spellEnd"/>
      <w:r w:rsidRPr="008B0EC8">
        <w:rPr>
          <w:rFonts w:ascii="Arial" w:hAnsi="Arial" w:cs="Arial"/>
          <w:color w:val="000000"/>
          <w:sz w:val="22"/>
          <w:szCs w:val="22"/>
        </w:rPr>
        <w:t xml:space="preserve"> Monet. In questa opera Monet ci descrive il porto e la città francese di Le Havre durante l’alba. Qui vediamo un paesaggio marino appena accennato sotto il sole che si è appena levato. Vi sono anche alcune barche e proprio sullo sfondo si intravede appena il porto della cittadina.</w:t>
      </w:r>
    </w:p>
    <w:p w:rsidR="002A59A6" w:rsidRPr="008B0EC8" w:rsidRDefault="002A59A6" w:rsidP="002D76D3">
      <w:pPr>
        <w:pStyle w:val="Nessunaspaziatura"/>
        <w:shd w:val="clear" w:color="auto" w:fill="FFFFFF"/>
        <w:spacing w:before="0" w:beforeAutospacing="0" w:after="0" w:afterAutospacing="0"/>
        <w:jc w:val="both"/>
        <w:rPr>
          <w:rFonts w:ascii="Arial" w:hAnsi="Arial" w:cs="Arial"/>
          <w:color w:val="000000"/>
          <w:sz w:val="22"/>
          <w:szCs w:val="22"/>
        </w:rPr>
      </w:pPr>
      <w:r w:rsidRPr="008B0EC8">
        <w:rPr>
          <w:rFonts w:ascii="Arial" w:hAnsi="Arial" w:cs="Arial"/>
          <w:color w:val="000000"/>
          <w:sz w:val="22"/>
          <w:szCs w:val="22"/>
        </w:rPr>
        <w:t>Il vero soggetto di Monet però è la scoperta delle sensazioni che ricevono i nostri occhi, quando la sottile bruma rende indefinito tutto ciò che vediamo a una certa distanza e questa è la felice invenzione di una tecnica pittorica capace di esprimerne la meraviglia.</w:t>
      </w:r>
    </w:p>
    <w:p w:rsidR="002A59A6" w:rsidRDefault="002A59A6" w:rsidP="002D76D3">
      <w:pPr>
        <w:pStyle w:val="Nessunaspaziatura"/>
        <w:shd w:val="clear" w:color="auto" w:fill="FFFFFF"/>
        <w:spacing w:before="0" w:beforeAutospacing="0" w:after="0" w:afterAutospacing="0"/>
        <w:jc w:val="both"/>
        <w:rPr>
          <w:rStyle w:val="Enfasigrassetto"/>
          <w:sz w:val="22"/>
          <w:szCs w:val="22"/>
        </w:rPr>
      </w:pPr>
    </w:p>
    <w:p w:rsidR="00255CE4" w:rsidRPr="00255CE4" w:rsidRDefault="00255CE4"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r>
        <w:rPr>
          <w:rFonts w:ascii="Arial" w:hAnsi="Arial" w:cs="Arial"/>
          <w:b/>
          <w:color w:val="000000"/>
          <w:sz w:val="22"/>
          <w:szCs w:val="22"/>
          <w:u w:val="single"/>
        </w:rPr>
        <w:t>ANALISI VISIVA DELL’OPERA</w:t>
      </w:r>
    </w:p>
    <w:p w:rsidR="002A59A6" w:rsidRPr="008B0EC8" w:rsidRDefault="002A59A6" w:rsidP="002D76D3">
      <w:pPr>
        <w:pStyle w:val="Nessunaspaziatura"/>
        <w:shd w:val="clear" w:color="auto" w:fill="FFFFFF"/>
        <w:spacing w:before="0" w:beforeAutospacing="0" w:after="0" w:afterAutospacing="0"/>
        <w:jc w:val="both"/>
        <w:rPr>
          <w:rFonts w:ascii="Arial" w:hAnsi="Arial" w:cs="Arial"/>
          <w:color w:val="000000"/>
          <w:sz w:val="22"/>
          <w:szCs w:val="22"/>
        </w:rPr>
      </w:pPr>
      <w:r w:rsidRPr="008B0EC8">
        <w:rPr>
          <w:rFonts w:ascii="Arial" w:hAnsi="Arial" w:cs="Arial"/>
          <w:color w:val="000000"/>
          <w:sz w:val="22"/>
          <w:szCs w:val="22"/>
        </w:rPr>
        <w:t>Possiamo notare come la luce sembra non proveni</w:t>
      </w:r>
      <w:r w:rsidR="00931C66">
        <w:rPr>
          <w:rFonts w:ascii="Arial" w:hAnsi="Arial" w:cs="Arial"/>
          <w:color w:val="000000"/>
          <w:sz w:val="22"/>
          <w:szCs w:val="22"/>
        </w:rPr>
        <w:t>re da una sorgente ben definita;</w:t>
      </w:r>
      <w:r w:rsidRPr="008B0EC8">
        <w:rPr>
          <w:rFonts w:ascii="Arial" w:hAnsi="Arial" w:cs="Arial"/>
          <w:color w:val="000000"/>
          <w:sz w:val="22"/>
          <w:szCs w:val="22"/>
        </w:rPr>
        <w:t xml:space="preserve"> infatti tutto il paesaggio è immerso in una luminosità diffusa. Non vi sono chiaroscuri che mettono in risalto i volumi delle forme ma possiamo percepire un effetto quasi di controluce, come quello che si ottiene in fotografia quando gli oggetti si stagliano su un fondo luminoso. Cioè riusciamo a vederne le masse ma non riusciamo a distinguere bene i particolari.</w:t>
      </w:r>
    </w:p>
    <w:p w:rsidR="002A59A6" w:rsidRPr="008B0EC8" w:rsidRDefault="002A59A6" w:rsidP="002D76D3">
      <w:pPr>
        <w:pStyle w:val="Nessunaspaziatura"/>
        <w:shd w:val="clear" w:color="auto" w:fill="FFFFFF"/>
        <w:spacing w:before="0" w:beforeAutospacing="0" w:after="0" w:afterAutospacing="0"/>
        <w:jc w:val="both"/>
        <w:rPr>
          <w:rFonts w:ascii="Arial" w:hAnsi="Arial" w:cs="Arial"/>
          <w:color w:val="000000"/>
          <w:sz w:val="22"/>
          <w:szCs w:val="22"/>
        </w:rPr>
      </w:pPr>
      <w:r w:rsidRPr="008B0EC8">
        <w:rPr>
          <w:rFonts w:ascii="Arial" w:hAnsi="Arial" w:cs="Arial"/>
          <w:color w:val="000000"/>
          <w:sz w:val="22"/>
          <w:szCs w:val="22"/>
        </w:rPr>
        <w:t>Per quanto riguarda i colori di quest'opera di Monet essi sono accostati con accordi tenui e molto delicati. Prevale soprattutto il colore azzurro del cielo e dell’acqua che si mescola con il lieve rosato nell'aria. La tonalità principale che trionfa è questo giallo-arancio del sole che tinge l’acqua di una scia coloratissima.</w:t>
      </w:r>
    </w:p>
    <w:p w:rsidR="002A59A6" w:rsidRPr="008B0EC8" w:rsidRDefault="002A59A6" w:rsidP="002D76D3">
      <w:pPr>
        <w:pStyle w:val="Nessunaspaziatura"/>
        <w:shd w:val="clear" w:color="auto" w:fill="FFFFFF"/>
        <w:spacing w:before="0" w:beforeAutospacing="0" w:after="0" w:afterAutospacing="0"/>
        <w:jc w:val="both"/>
        <w:rPr>
          <w:rFonts w:ascii="Arial" w:hAnsi="Arial" w:cs="Arial"/>
          <w:color w:val="000000"/>
          <w:sz w:val="22"/>
          <w:szCs w:val="22"/>
        </w:rPr>
      </w:pPr>
      <w:r w:rsidRPr="008B0EC8">
        <w:rPr>
          <w:rFonts w:ascii="Arial" w:hAnsi="Arial" w:cs="Arial"/>
          <w:color w:val="000000"/>
          <w:sz w:val="22"/>
          <w:szCs w:val="22"/>
        </w:rPr>
        <w:t>Il segno è un</w:t>
      </w:r>
      <w:r w:rsidR="00931C66">
        <w:rPr>
          <w:rFonts w:ascii="Arial" w:hAnsi="Arial" w:cs="Arial"/>
          <w:color w:val="000000"/>
          <w:sz w:val="22"/>
          <w:szCs w:val="22"/>
        </w:rPr>
        <w:t xml:space="preserve"> segno rapido e </w:t>
      </w:r>
      <w:r w:rsidRPr="008B0EC8">
        <w:rPr>
          <w:rFonts w:ascii="Arial" w:hAnsi="Arial" w:cs="Arial"/>
          <w:color w:val="000000"/>
          <w:sz w:val="22"/>
          <w:szCs w:val="22"/>
        </w:rPr>
        <w:t>veloce perché deve cogliere la luce che può cambiare da un istante all’altro. Le pennellate brevi s</w:t>
      </w:r>
      <w:r w:rsidR="00931C66">
        <w:rPr>
          <w:rFonts w:ascii="Arial" w:hAnsi="Arial" w:cs="Arial"/>
          <w:color w:val="000000"/>
          <w:sz w:val="22"/>
          <w:szCs w:val="22"/>
        </w:rPr>
        <w:t>ono stesi in trattini che</w:t>
      </w:r>
      <w:r w:rsidRPr="008B0EC8">
        <w:rPr>
          <w:rFonts w:ascii="Arial" w:hAnsi="Arial" w:cs="Arial"/>
          <w:color w:val="000000"/>
          <w:sz w:val="22"/>
          <w:szCs w:val="22"/>
        </w:rPr>
        <w:t xml:space="preserve"> servono a comunicare un senso di dinamismo, perché ci danno la sensazione degli oggetti che riflettendo nell’acqua sembrano disfarsi e ricostruirsi continuamente.</w:t>
      </w:r>
    </w:p>
    <w:p w:rsidR="002A59A6" w:rsidRPr="008B0EC8" w:rsidRDefault="002A59A6" w:rsidP="002D76D3">
      <w:pPr>
        <w:pStyle w:val="Nessunaspaziatura"/>
        <w:shd w:val="clear" w:color="auto" w:fill="FFFFFF"/>
        <w:spacing w:before="0" w:beforeAutospacing="0" w:after="0" w:afterAutospacing="0"/>
        <w:jc w:val="both"/>
        <w:rPr>
          <w:rFonts w:ascii="Arial" w:hAnsi="Arial" w:cs="Arial"/>
          <w:color w:val="000000"/>
          <w:sz w:val="22"/>
          <w:szCs w:val="22"/>
        </w:rPr>
      </w:pPr>
      <w:r w:rsidRPr="008B0EC8">
        <w:rPr>
          <w:rFonts w:ascii="Arial" w:hAnsi="Arial" w:cs="Arial"/>
          <w:color w:val="000000"/>
          <w:sz w:val="22"/>
          <w:szCs w:val="22"/>
        </w:rPr>
        <w:t>Lo spazio si avverte dalle pennellate più scure in primo piano e dal velo di bruma sullo sfondo che rende appena riconoscibili la costa, i pennoni delle barche o le varie attrezzature del porto.</w:t>
      </w:r>
    </w:p>
    <w:p w:rsidR="002A59A6" w:rsidRPr="00B5494F" w:rsidRDefault="002A59A6" w:rsidP="002D76D3">
      <w:pPr>
        <w:pStyle w:val="Nessunaspaziatura"/>
        <w:shd w:val="clear" w:color="auto" w:fill="FFFFFF"/>
        <w:spacing w:before="0" w:beforeAutospacing="0" w:after="0" w:afterAutospacing="0"/>
        <w:jc w:val="both"/>
        <w:rPr>
          <w:rStyle w:val="Enfasigrassetto"/>
          <w:sz w:val="22"/>
          <w:szCs w:val="22"/>
          <w:u w:val="single"/>
        </w:rPr>
      </w:pPr>
    </w:p>
    <w:p w:rsidR="002A59A6" w:rsidRPr="00B5494F" w:rsidRDefault="00255CE4" w:rsidP="002D76D3">
      <w:pPr>
        <w:pStyle w:val="Nessunaspaziatura"/>
        <w:shd w:val="clear" w:color="auto" w:fill="FFFFFF"/>
        <w:spacing w:before="0" w:beforeAutospacing="0" w:after="0" w:afterAutospacing="0"/>
        <w:jc w:val="both"/>
        <w:rPr>
          <w:rFonts w:ascii="Arial" w:hAnsi="Arial" w:cs="Arial"/>
          <w:b/>
          <w:color w:val="000000"/>
          <w:sz w:val="22"/>
          <w:szCs w:val="22"/>
          <w:u w:val="single"/>
        </w:rPr>
      </w:pPr>
      <w:r>
        <w:rPr>
          <w:rFonts w:ascii="Arial" w:hAnsi="Arial" w:cs="Arial"/>
          <w:b/>
          <w:color w:val="000000"/>
          <w:sz w:val="22"/>
          <w:szCs w:val="22"/>
          <w:u w:val="single"/>
        </w:rPr>
        <w:t>IL VALORE SIMBOLICO</w:t>
      </w:r>
    </w:p>
    <w:p w:rsidR="002A59A6" w:rsidRPr="008B0EC8" w:rsidRDefault="00BA7DE2" w:rsidP="002D76D3">
      <w:pPr>
        <w:pStyle w:val="Nessunaspaziatura"/>
        <w:shd w:val="clear" w:color="auto" w:fill="FFFFFF"/>
        <w:spacing w:before="0" w:beforeAutospacing="0" w:after="0" w:afterAutospacing="0"/>
        <w:jc w:val="both"/>
        <w:rPr>
          <w:rFonts w:ascii="Arial" w:hAnsi="Arial" w:cs="Arial"/>
          <w:color w:val="000000"/>
          <w:sz w:val="22"/>
          <w:szCs w:val="22"/>
        </w:rPr>
      </w:pPr>
      <w:r>
        <w:rPr>
          <w:rFonts w:ascii="Arial" w:hAnsi="Arial" w:cs="Arial"/>
          <w:color w:val="000000"/>
          <w:sz w:val="22"/>
          <w:szCs w:val="22"/>
        </w:rPr>
        <w:t>Tale dipinto segna l’inizio ufficiale</w:t>
      </w:r>
      <w:r w:rsidR="002A59A6" w:rsidRPr="008B0EC8">
        <w:rPr>
          <w:rFonts w:ascii="Arial" w:hAnsi="Arial" w:cs="Arial"/>
          <w:color w:val="000000"/>
          <w:sz w:val="22"/>
          <w:szCs w:val="22"/>
        </w:rPr>
        <w:t xml:space="preserve"> dell’Arte moderna, perché per la prima volta il protagonista del quadro non è tanto il soggetto rappresentato ma il modo in cui è stato osservato e dipinto.</w:t>
      </w:r>
    </w:p>
    <w:p w:rsidR="002A59A6" w:rsidRPr="008B0EC8" w:rsidRDefault="002A59A6" w:rsidP="002D76D3">
      <w:pPr>
        <w:pStyle w:val="Nessunaspaziatura"/>
        <w:shd w:val="clear" w:color="auto" w:fill="FFFFFF"/>
        <w:spacing w:before="0" w:beforeAutospacing="0" w:after="0" w:afterAutospacing="0"/>
        <w:jc w:val="both"/>
        <w:rPr>
          <w:rFonts w:ascii="Arial" w:hAnsi="Arial" w:cs="Arial"/>
          <w:color w:val="000000"/>
          <w:sz w:val="22"/>
          <w:szCs w:val="22"/>
        </w:rPr>
      </w:pPr>
      <w:r w:rsidRPr="008B0EC8">
        <w:rPr>
          <w:rFonts w:ascii="Arial" w:hAnsi="Arial" w:cs="Arial"/>
          <w:color w:val="000000"/>
          <w:sz w:val="22"/>
          <w:szCs w:val="22"/>
        </w:rPr>
        <w:t xml:space="preserve">Dopo l’invenzione della fotografia che riprende fedelmente la realtà che ci circonda, agli artisti erano rimasti soltanto i colori, i pennelli e la libertà di rendere sulla tela le loro emozioni e la loro fantasia. Monet, Renoir e gli altri grandi Impressionisti, scelsero la luce come motivo principale </w:t>
      </w:r>
      <w:r w:rsidRPr="008B0EC8">
        <w:rPr>
          <w:rFonts w:ascii="Arial" w:hAnsi="Arial" w:cs="Arial"/>
          <w:color w:val="000000"/>
          <w:sz w:val="22"/>
          <w:szCs w:val="22"/>
        </w:rPr>
        <w:lastRenderedPageBreak/>
        <w:t>della loro ricerca pittorica. Cominciarono così a dipingere all’aperto, cercando di cogliere le impressioni, le vibrazioni luminose</w:t>
      </w:r>
      <w:r w:rsidR="00BA7DE2">
        <w:rPr>
          <w:rFonts w:ascii="Arial" w:hAnsi="Arial" w:cs="Arial"/>
          <w:color w:val="000000"/>
          <w:sz w:val="22"/>
          <w:szCs w:val="22"/>
        </w:rPr>
        <w:t xml:space="preserve"> del sole</w:t>
      </w:r>
      <w:r w:rsidRPr="008B0EC8">
        <w:rPr>
          <w:rFonts w:ascii="Arial" w:hAnsi="Arial" w:cs="Arial"/>
          <w:color w:val="000000"/>
          <w:sz w:val="22"/>
          <w:szCs w:val="22"/>
        </w:rPr>
        <w:t xml:space="preserve"> che l’occhio umano è in grado di percepire. Le ombre di questi artisti erano colorate e le superfici degli oggetti raffigurati partecipavano all’atmosfera e ai colori che li circondavano.</w:t>
      </w:r>
    </w:p>
    <w:p w:rsidR="002A59A6" w:rsidRPr="008B0EC8" w:rsidRDefault="00B5494F" w:rsidP="002D76D3">
      <w:pPr>
        <w:pStyle w:val="Nessunaspaziatura"/>
        <w:shd w:val="clear" w:color="auto" w:fill="FFFFFF"/>
        <w:spacing w:before="0" w:beforeAutospacing="0" w:after="0" w:afterAutospacing="0"/>
        <w:jc w:val="both"/>
        <w:rPr>
          <w:rFonts w:ascii="Arial" w:hAnsi="Arial" w:cs="Arial"/>
          <w:color w:val="000000"/>
          <w:sz w:val="22"/>
          <w:szCs w:val="22"/>
        </w:rPr>
      </w:pPr>
      <w:r>
        <w:rPr>
          <w:rFonts w:ascii="Arial" w:hAnsi="Arial" w:cs="Arial"/>
          <w:color w:val="000000"/>
          <w:sz w:val="22"/>
          <w:szCs w:val="22"/>
        </w:rPr>
        <w:t xml:space="preserve">Il quadro di Monet affascina e </w:t>
      </w:r>
      <w:r w:rsidR="002A59A6" w:rsidRPr="008B0EC8">
        <w:rPr>
          <w:rFonts w:ascii="Arial" w:hAnsi="Arial" w:cs="Arial"/>
          <w:color w:val="000000"/>
          <w:sz w:val="22"/>
          <w:szCs w:val="22"/>
        </w:rPr>
        <w:t>commuove nella sua apparente semplicità, in quanto il pittore ci restituisce il tremolio dell’acqua, il riflesso splendente del sole, la città e le barche i cui contorni cominciano soltanto ad apparire man mano, che il sole si leva più in alto e tinge il cielo di rosa. Riusciamo quasi a percepire ogni emozione che il pittore ha provato di fron</w:t>
      </w:r>
      <w:r w:rsidR="00931C66">
        <w:rPr>
          <w:rFonts w:ascii="Arial" w:hAnsi="Arial" w:cs="Arial"/>
          <w:color w:val="000000"/>
          <w:sz w:val="22"/>
          <w:szCs w:val="22"/>
        </w:rPr>
        <w:t>te a questo paesaggio durante l</w:t>
      </w:r>
      <w:r>
        <w:rPr>
          <w:rFonts w:ascii="Arial" w:hAnsi="Arial" w:cs="Arial"/>
          <w:color w:val="000000"/>
          <w:sz w:val="22"/>
          <w:szCs w:val="22"/>
        </w:rPr>
        <w:t>’alba. Tale emozione dettata dalla carica luminosa del Sole proprio al</w:t>
      </w:r>
      <w:r w:rsidR="00931C66">
        <w:rPr>
          <w:rFonts w:ascii="Arial" w:hAnsi="Arial" w:cs="Arial"/>
          <w:color w:val="000000"/>
          <w:sz w:val="22"/>
          <w:szCs w:val="22"/>
        </w:rPr>
        <w:t xml:space="preserve"> momento del suo levarsi</w:t>
      </w:r>
      <w:r>
        <w:rPr>
          <w:rFonts w:ascii="Arial" w:hAnsi="Arial" w:cs="Arial"/>
          <w:color w:val="000000"/>
          <w:sz w:val="22"/>
          <w:szCs w:val="22"/>
        </w:rPr>
        <w:t>.</w:t>
      </w:r>
    </w:p>
    <w:p w:rsidR="002A59A6" w:rsidRPr="008B0EC8" w:rsidRDefault="002A59A6" w:rsidP="002D76D3">
      <w:pPr>
        <w:spacing w:line="240" w:lineRule="auto"/>
        <w:rPr>
          <w:rFonts w:ascii="Arial" w:hAnsi="Arial" w:cs="Arial"/>
          <w:b/>
        </w:rPr>
      </w:pPr>
    </w:p>
    <w:p w:rsidR="00A251F1" w:rsidRPr="00255CE4" w:rsidRDefault="00A251F1" w:rsidP="002D76D3">
      <w:pPr>
        <w:spacing w:line="240" w:lineRule="auto"/>
        <w:jc w:val="center"/>
        <w:rPr>
          <w:rFonts w:ascii="Arial" w:hAnsi="Arial" w:cs="Arial"/>
          <w:b/>
          <w:color w:val="FF0000"/>
          <w:sz w:val="28"/>
          <w:szCs w:val="28"/>
        </w:rPr>
      </w:pPr>
      <w:r w:rsidRPr="00255CE4">
        <w:rPr>
          <w:rFonts w:ascii="Arial" w:hAnsi="Arial" w:cs="Arial"/>
          <w:b/>
          <w:color w:val="FF0000"/>
          <w:sz w:val="28"/>
          <w:szCs w:val="28"/>
        </w:rPr>
        <w:t>IL SOLE</w:t>
      </w:r>
      <w:r w:rsidR="00BA7DE2" w:rsidRPr="00255CE4">
        <w:rPr>
          <w:rFonts w:ascii="Arial" w:hAnsi="Arial" w:cs="Arial"/>
          <w:b/>
          <w:color w:val="FF0000"/>
          <w:sz w:val="28"/>
          <w:szCs w:val="28"/>
        </w:rPr>
        <w:t>: LA STELLA MADRE DEL SISTEMA SOLARE</w:t>
      </w:r>
    </w:p>
    <w:p w:rsidR="00C5654E" w:rsidRPr="008B0EC8" w:rsidRDefault="00545C49" w:rsidP="002D76D3">
      <w:pPr>
        <w:spacing w:line="240" w:lineRule="auto"/>
        <w:rPr>
          <w:rFonts w:ascii="Arial" w:hAnsi="Arial" w:cs="Arial"/>
          <w:b/>
          <w:u w:val="single"/>
        </w:rPr>
      </w:pPr>
      <w:r>
        <w:rPr>
          <w:rFonts w:ascii="Arial" w:hAnsi="Arial" w:cs="Arial"/>
          <w:b/>
          <w:u w:val="single"/>
        </w:rPr>
        <w:t>STRUTTURA</w:t>
      </w:r>
    </w:p>
    <w:p w:rsidR="00C5654E" w:rsidRPr="008B0EC8" w:rsidRDefault="00974013" w:rsidP="002D76D3">
      <w:pPr>
        <w:spacing w:line="240" w:lineRule="auto"/>
        <w:jc w:val="center"/>
        <w:rPr>
          <w:rFonts w:ascii="Arial" w:hAnsi="Arial" w:cs="Arial"/>
          <w:b/>
          <w:u w:val="single"/>
        </w:rPr>
      </w:pPr>
      <w:r>
        <w:rPr>
          <w:noProof/>
          <w:lang w:eastAsia="it-IT"/>
        </w:rPr>
        <w:drawing>
          <wp:inline distT="0" distB="0" distL="0" distR="0">
            <wp:extent cx="3267075" cy="2447925"/>
            <wp:effectExtent l="19050" t="0" r="9525" b="0"/>
            <wp:docPr id="15" name="Immagine 2" descr="schema del S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hema del Sole"/>
                    <pic:cNvPicPr>
                      <a:picLocks noChangeAspect="1" noChangeArrowheads="1"/>
                    </pic:cNvPicPr>
                  </pic:nvPicPr>
                  <pic:blipFill>
                    <a:blip r:embed="rId11" r:link="rId12" cstate="print"/>
                    <a:srcRect/>
                    <a:stretch>
                      <a:fillRect/>
                    </a:stretch>
                  </pic:blipFill>
                  <pic:spPr bwMode="auto">
                    <a:xfrm>
                      <a:off x="0" y="0"/>
                      <a:ext cx="3267075" cy="2447925"/>
                    </a:xfrm>
                    <a:prstGeom prst="rect">
                      <a:avLst/>
                    </a:prstGeom>
                    <a:noFill/>
                    <a:ln w="9525">
                      <a:noFill/>
                      <a:miter lim="800000"/>
                      <a:headEnd/>
                      <a:tailEnd/>
                    </a:ln>
                  </pic:spPr>
                </pic:pic>
              </a:graphicData>
            </a:graphic>
          </wp:inline>
        </w:drawing>
      </w:r>
    </w:p>
    <w:p w:rsidR="000636DF" w:rsidRPr="008B0EC8" w:rsidRDefault="000636DF" w:rsidP="002D76D3">
      <w:pPr>
        <w:spacing w:line="240" w:lineRule="auto"/>
        <w:rPr>
          <w:rFonts w:ascii="Arial" w:hAnsi="Arial" w:cs="Arial"/>
        </w:rPr>
      </w:pPr>
      <w:r w:rsidRPr="008B0EC8">
        <w:rPr>
          <w:rFonts w:ascii="Arial" w:hAnsi="Arial" w:cs="Arial"/>
        </w:rPr>
        <w:t>Il Sole è un corpo celeste normalissimo. Se lo osserviamo dall’esterno, il Sole ci appare simile a tutte le altre stelle. Il Sole h</w:t>
      </w:r>
      <w:r w:rsidR="00931C66">
        <w:rPr>
          <w:rFonts w:ascii="Arial" w:hAnsi="Arial" w:cs="Arial"/>
        </w:rPr>
        <w:t>a un diametro di circa 1,4 × 10</w:t>
      </w:r>
      <w:r w:rsidR="00931C66">
        <w:rPr>
          <w:rFonts w:ascii="Arial" w:hAnsi="Arial" w:cs="Arial"/>
          <w:vertAlign w:val="superscript"/>
        </w:rPr>
        <w:t>6</w:t>
      </w:r>
      <w:r w:rsidRPr="008B0EC8">
        <w:rPr>
          <w:rFonts w:ascii="Arial" w:hAnsi="Arial" w:cs="Arial"/>
        </w:rPr>
        <w:t xml:space="preserve"> km, 110 volte il diametro terrestre. Il volume del Sole è di circa 1,3</w:t>
      </w:r>
      <w:r w:rsidR="00343C4B">
        <w:rPr>
          <w:rFonts w:ascii="Arial" w:hAnsi="Arial" w:cs="Arial"/>
        </w:rPr>
        <w:t xml:space="preserve"> </w:t>
      </w:r>
      <w:r w:rsidRPr="008B0EC8">
        <w:rPr>
          <w:rFonts w:ascii="Arial" w:hAnsi="Arial" w:cs="Arial"/>
        </w:rPr>
        <w:t>× 10</w:t>
      </w:r>
      <w:r w:rsidR="00931C66">
        <w:rPr>
          <w:rFonts w:ascii="Arial" w:hAnsi="Arial" w:cs="Arial"/>
          <w:vertAlign w:val="superscript"/>
        </w:rPr>
        <w:t>6</w:t>
      </w:r>
      <w:r w:rsidRPr="008B0EC8">
        <w:rPr>
          <w:rFonts w:ascii="Arial" w:hAnsi="Arial" w:cs="Arial"/>
        </w:rPr>
        <w:t xml:space="preserve"> volte maggiore di quello della Terra. La massa è di 3,3 × 10</w:t>
      </w:r>
      <w:r w:rsidRPr="00931C66">
        <w:rPr>
          <w:rFonts w:ascii="Arial" w:hAnsi="Arial" w:cs="Arial"/>
          <w:vertAlign w:val="superscript"/>
        </w:rPr>
        <w:t>5</w:t>
      </w:r>
      <w:r w:rsidRPr="008B0EC8">
        <w:rPr>
          <w:rFonts w:ascii="Arial" w:hAnsi="Arial" w:cs="Arial"/>
        </w:rPr>
        <w:t xml:space="preserve"> maggiore di quella terrestr</w:t>
      </w:r>
      <w:r w:rsidR="00343C4B">
        <w:rPr>
          <w:rFonts w:ascii="Arial" w:hAnsi="Arial" w:cs="Arial"/>
        </w:rPr>
        <w:t>e. La sua densità è di 1,4 g/cm</w:t>
      </w:r>
      <w:r w:rsidR="00343C4B">
        <w:rPr>
          <w:rFonts w:ascii="Arial" w:hAnsi="Arial" w:cs="Arial"/>
          <w:vertAlign w:val="superscript"/>
        </w:rPr>
        <w:t>3</w:t>
      </w:r>
      <w:r w:rsidRPr="008B0EC8">
        <w:rPr>
          <w:rFonts w:ascii="Arial" w:hAnsi="Arial" w:cs="Arial"/>
        </w:rPr>
        <w:t>, circa un quarto di quella della Terra.</w:t>
      </w:r>
    </w:p>
    <w:p w:rsidR="00C5654E" w:rsidRPr="008B0EC8" w:rsidRDefault="00C5654E" w:rsidP="002D76D3">
      <w:pPr>
        <w:spacing w:line="240" w:lineRule="auto"/>
        <w:rPr>
          <w:rFonts w:ascii="Arial" w:hAnsi="Arial" w:cs="Arial"/>
        </w:rPr>
      </w:pPr>
      <w:r w:rsidRPr="008B0EC8">
        <w:rPr>
          <w:rFonts w:ascii="Arial" w:hAnsi="Arial" w:cs="Arial"/>
        </w:rPr>
        <w:t xml:space="preserve">Il Sole è una stella medio-piccola, di tipo molto comune, di colore giallo e posizionata a circa 30 mila anni luce dal centro </w:t>
      </w:r>
      <w:r w:rsidR="001A378E" w:rsidRPr="008B0EC8">
        <w:rPr>
          <w:rFonts w:ascii="Arial" w:hAnsi="Arial" w:cs="Arial"/>
        </w:rPr>
        <w:t>della nostra galassia</w:t>
      </w:r>
      <w:r w:rsidRPr="008B0EC8">
        <w:rPr>
          <w:rFonts w:ascii="Arial" w:hAnsi="Arial" w:cs="Arial"/>
        </w:rPr>
        <w:t>. È la stella a noi più vicina ed è indubbiamente l’astro più importante per quanto riguarda la vita sul nostro pianeta: senza la sua luce e il suo calo</w:t>
      </w:r>
      <w:r w:rsidR="00931C66">
        <w:rPr>
          <w:rFonts w:ascii="Arial" w:hAnsi="Arial" w:cs="Arial"/>
        </w:rPr>
        <w:t>re la vita, come noi la intendia</w:t>
      </w:r>
      <w:r w:rsidRPr="008B0EC8">
        <w:rPr>
          <w:rFonts w:ascii="Arial" w:hAnsi="Arial" w:cs="Arial"/>
        </w:rPr>
        <w:t>mo, sarebbe impossibile.</w:t>
      </w:r>
      <w:r w:rsidR="001A378E" w:rsidRPr="008B0EC8">
        <w:rPr>
          <w:rFonts w:ascii="Arial" w:hAnsi="Arial" w:cs="Arial"/>
        </w:rPr>
        <w:t xml:space="preserve"> Attualmente conosciamo abbastanza bene la struttura del Sole e i fenomeni che avvengono sulla sua superficie, grazie anche alle continue osservazioni compiute da una rete mondiale di osservatori. Le regioni interne del Sole sono costituite da un gas che può considerarsi perfetto, in quanto costituito da protoni ed elettroni liberi (plasma).</w:t>
      </w:r>
      <w:r w:rsidRPr="008B0EC8">
        <w:rPr>
          <w:rFonts w:ascii="Arial" w:hAnsi="Arial" w:cs="Arial"/>
        </w:rPr>
        <w:t xml:space="preserve"> </w:t>
      </w:r>
      <w:r w:rsidR="001A378E" w:rsidRPr="008B0EC8">
        <w:rPr>
          <w:rFonts w:ascii="Arial" w:hAnsi="Arial" w:cs="Arial"/>
        </w:rPr>
        <w:t xml:space="preserve">La zona intima del </w:t>
      </w:r>
      <w:r w:rsidR="00931C66">
        <w:rPr>
          <w:rFonts w:ascii="Arial" w:hAnsi="Arial" w:cs="Arial"/>
        </w:rPr>
        <w:t>S</w:t>
      </w:r>
      <w:r w:rsidR="001A378E" w:rsidRPr="008B0EC8">
        <w:rPr>
          <w:rFonts w:ascii="Arial" w:hAnsi="Arial" w:cs="Arial"/>
        </w:rPr>
        <w:t>ole è suddivisa in nucleo, zona radiativa</w:t>
      </w:r>
      <w:r w:rsidR="001F38E5" w:rsidRPr="008B0EC8">
        <w:rPr>
          <w:rFonts w:ascii="Arial" w:hAnsi="Arial" w:cs="Arial"/>
        </w:rPr>
        <w:t>, strato di interfaccia</w:t>
      </w:r>
      <w:r w:rsidR="001A378E" w:rsidRPr="008B0EC8">
        <w:rPr>
          <w:rFonts w:ascii="Arial" w:hAnsi="Arial" w:cs="Arial"/>
        </w:rPr>
        <w:t xml:space="preserve"> e zona convettiva.</w:t>
      </w:r>
    </w:p>
    <w:p w:rsidR="00C5654E" w:rsidRPr="00B5494F" w:rsidRDefault="00C5654E" w:rsidP="002D76D3">
      <w:pPr>
        <w:numPr>
          <w:ilvl w:val="0"/>
          <w:numId w:val="1"/>
        </w:numPr>
        <w:spacing w:line="240" w:lineRule="auto"/>
        <w:ind w:left="0"/>
        <w:rPr>
          <w:rFonts w:ascii="Arial" w:hAnsi="Arial" w:cs="Arial"/>
          <w:b/>
          <w:u w:val="single"/>
        </w:rPr>
      </w:pPr>
      <w:r w:rsidRPr="00B5494F">
        <w:rPr>
          <w:rFonts w:ascii="Arial" w:hAnsi="Arial" w:cs="Arial"/>
          <w:b/>
          <w:u w:val="single"/>
        </w:rPr>
        <w:t>NUCLEO</w:t>
      </w:r>
    </w:p>
    <w:p w:rsidR="00C5654E" w:rsidRPr="008B0EC8" w:rsidRDefault="00C5654E" w:rsidP="002D76D3">
      <w:pPr>
        <w:spacing w:line="240" w:lineRule="auto"/>
        <w:rPr>
          <w:rFonts w:ascii="Arial" w:hAnsi="Arial" w:cs="Arial"/>
        </w:rPr>
      </w:pPr>
      <w:r w:rsidRPr="008B0EC8">
        <w:rPr>
          <w:rFonts w:ascii="Arial" w:hAnsi="Arial" w:cs="Arial"/>
        </w:rPr>
        <w:t>Il nucleo della stella ha un raggio di circa 150</w:t>
      </w:r>
      <w:r w:rsidR="00931C66">
        <w:rPr>
          <w:rFonts w:ascii="Arial" w:hAnsi="Arial" w:cs="Arial"/>
        </w:rPr>
        <w:t xml:space="preserve"> </w:t>
      </w:r>
      <w:r w:rsidRPr="008B0EC8">
        <w:rPr>
          <w:rFonts w:ascii="Arial" w:hAnsi="Arial" w:cs="Arial"/>
        </w:rPr>
        <w:t xml:space="preserve">000 km ed rappresenta la zona di produzione dell’energia. Tale nucleo è associabile all’immagine di un vero e proprio reattore nucleare </w:t>
      </w:r>
      <w:r w:rsidR="001A378E" w:rsidRPr="008B0EC8">
        <w:rPr>
          <w:rFonts w:ascii="Arial" w:hAnsi="Arial" w:cs="Arial"/>
        </w:rPr>
        <w:t>che viene mantenuto stabile dalla forza di gravità; esso raggiunge una temperatura di circa 10.</w:t>
      </w:r>
      <w:r w:rsidR="00931C66">
        <w:rPr>
          <w:rFonts w:ascii="Arial" w:hAnsi="Arial" w:cs="Arial"/>
        </w:rPr>
        <w:t>000.000° K</w:t>
      </w:r>
      <w:r w:rsidR="001A378E" w:rsidRPr="008B0EC8">
        <w:rPr>
          <w:rFonts w:ascii="Arial" w:hAnsi="Arial" w:cs="Arial"/>
        </w:rPr>
        <w:t>; l’energia prodotta nel nucleo si propaga attraverso l’interno del Sole, impiegando più di un milione di anni per raggiungere la superficie. All’interno del nucleo si forma continuamente elio a spese dell’idrogeno attraverso la reazione di fusione termonucleare c</w:t>
      </w:r>
      <w:r w:rsidR="00931C66">
        <w:rPr>
          <w:rFonts w:ascii="Arial" w:hAnsi="Arial" w:cs="Arial"/>
        </w:rPr>
        <w:t xml:space="preserve">on la </w:t>
      </w:r>
      <w:r w:rsidR="00931C66">
        <w:rPr>
          <w:rFonts w:ascii="Arial" w:hAnsi="Arial" w:cs="Arial"/>
        </w:rPr>
        <w:lastRenderedPageBreak/>
        <w:t>liberazione appunto di un’</w:t>
      </w:r>
      <w:r w:rsidR="001A378E" w:rsidRPr="008B0EC8">
        <w:rPr>
          <w:rFonts w:ascii="Arial" w:hAnsi="Arial" w:cs="Arial"/>
        </w:rPr>
        <w:t xml:space="preserve"> enorme quantità di energia. Tale energia è il risultato di 4 nuclei di idrogeno, che a temperature e pressioni elevate, fondono formando un nucleo di elio. Per fondere questi due nuclei è necessario che essi si scontrino con una velocità tale da superare le forze di repulsione elettrica; queste velocità si ottengono portando gli atomi a temperature elevatissime, quelle appunto che si registrano sul Sole. Ogni secondo 600 000 000 di tonnellate di idrogeno si trasformano in 595 500 000 milioni di tonnellate di elio. In questa reazione la massa complessiva dei prodotti è inferiore a quella delle particelle interagenti e la perdita di massa m = 600 000 000 - 595 500 000 = 4 500 000 milioni di tonnellate si trasforma in energia tramite la nota legge di Einstein di equivalenza fra massa ed energia</w:t>
      </w:r>
    </w:p>
    <w:p w:rsidR="00CD2E9D" w:rsidRPr="008B0EC8" w:rsidRDefault="00CD2E9D" w:rsidP="002D76D3">
      <w:pPr>
        <w:spacing w:line="240" w:lineRule="auto"/>
        <w:jc w:val="center"/>
        <w:rPr>
          <w:rFonts w:ascii="Arial" w:hAnsi="Arial" w:cs="Arial"/>
          <w:b/>
          <w:bCs/>
          <w:vertAlign w:val="superscript"/>
          <w:lang w:eastAsia="it-IT"/>
        </w:rPr>
      </w:pPr>
      <w:r w:rsidRPr="008B0EC8">
        <w:rPr>
          <w:rFonts w:ascii="Arial" w:hAnsi="Arial" w:cs="Arial"/>
          <w:b/>
          <w:bCs/>
          <w:lang w:eastAsia="it-IT"/>
        </w:rPr>
        <w:t>E = m · c</w:t>
      </w:r>
      <w:r w:rsidRPr="008B0EC8">
        <w:rPr>
          <w:rFonts w:ascii="Arial" w:hAnsi="Arial" w:cs="Arial"/>
          <w:b/>
          <w:bCs/>
          <w:vertAlign w:val="superscript"/>
          <w:lang w:eastAsia="it-IT"/>
        </w:rPr>
        <w:t>2</w:t>
      </w:r>
    </w:p>
    <w:p w:rsidR="00CD2E9D" w:rsidRPr="008B0EC8" w:rsidRDefault="00931C66" w:rsidP="002D76D3">
      <w:pPr>
        <w:spacing w:line="240" w:lineRule="auto"/>
        <w:rPr>
          <w:rFonts w:ascii="Arial" w:hAnsi="Arial" w:cs="Arial"/>
          <w:bCs/>
          <w:lang w:eastAsia="it-IT"/>
        </w:rPr>
      </w:pPr>
      <w:r>
        <w:rPr>
          <w:rFonts w:ascii="Arial" w:hAnsi="Arial" w:cs="Arial"/>
          <w:bCs/>
          <w:lang w:eastAsia="it-IT"/>
        </w:rPr>
        <w:t>È</w:t>
      </w:r>
      <w:r w:rsidR="00CD2E9D" w:rsidRPr="008B0EC8">
        <w:rPr>
          <w:rFonts w:ascii="Arial" w:hAnsi="Arial" w:cs="Arial"/>
          <w:bCs/>
          <w:lang w:eastAsia="it-IT"/>
        </w:rPr>
        <w:t xml:space="preserve"> possibile</w:t>
      </w:r>
      <w:r>
        <w:rPr>
          <w:rFonts w:ascii="Arial" w:hAnsi="Arial" w:cs="Arial"/>
          <w:bCs/>
          <w:lang w:eastAsia="it-IT"/>
        </w:rPr>
        <w:t>, quindi,</w:t>
      </w:r>
      <w:r w:rsidR="00CD2E9D" w:rsidRPr="008B0EC8">
        <w:rPr>
          <w:rFonts w:ascii="Arial" w:hAnsi="Arial" w:cs="Arial"/>
          <w:bCs/>
          <w:lang w:eastAsia="it-IT"/>
        </w:rPr>
        <w:t xml:space="preserve"> calcolare la quantità di energia prodotta ogni secondo dalla reazione di fusione nucleare:</w:t>
      </w:r>
    </w:p>
    <w:p w:rsidR="00CD2E9D" w:rsidRPr="008B0EC8" w:rsidRDefault="00CD2E9D" w:rsidP="002D76D3">
      <w:pPr>
        <w:spacing w:line="240" w:lineRule="auto"/>
        <w:jc w:val="center"/>
        <w:rPr>
          <w:rFonts w:ascii="Arial" w:hAnsi="Arial" w:cs="Arial"/>
          <w:b/>
          <w:bCs/>
          <w:lang w:eastAsia="it-IT"/>
        </w:rPr>
      </w:pPr>
      <w:r w:rsidRPr="008B0EC8">
        <w:rPr>
          <w:rFonts w:ascii="Arial" w:hAnsi="Arial" w:cs="Arial"/>
          <w:b/>
          <w:bCs/>
          <w:lang w:eastAsia="it-IT"/>
        </w:rPr>
        <w:t>E = 4,5 · 10</w:t>
      </w:r>
      <w:r w:rsidRPr="00931C66">
        <w:rPr>
          <w:rFonts w:ascii="Arial" w:hAnsi="Arial" w:cs="Arial"/>
          <w:b/>
          <w:bCs/>
          <w:vertAlign w:val="superscript"/>
          <w:lang w:eastAsia="it-IT"/>
        </w:rPr>
        <w:t>9</w:t>
      </w:r>
      <w:r w:rsidRPr="008B0EC8">
        <w:rPr>
          <w:rFonts w:ascii="Arial" w:hAnsi="Arial" w:cs="Arial"/>
          <w:b/>
          <w:bCs/>
          <w:lang w:eastAsia="it-IT"/>
        </w:rPr>
        <w:t xml:space="preserve"> kg · (3 × 10</w:t>
      </w:r>
      <w:r w:rsidRPr="00931C66">
        <w:rPr>
          <w:rFonts w:ascii="Arial" w:hAnsi="Arial" w:cs="Arial"/>
          <w:b/>
          <w:bCs/>
          <w:vertAlign w:val="superscript"/>
          <w:lang w:eastAsia="it-IT"/>
        </w:rPr>
        <w:t>8</w:t>
      </w:r>
      <w:r w:rsidRPr="008B0EC8">
        <w:rPr>
          <w:rFonts w:ascii="Arial" w:hAnsi="Arial" w:cs="Arial"/>
          <w:b/>
          <w:bCs/>
          <w:lang w:eastAsia="it-IT"/>
        </w:rPr>
        <w:t xml:space="preserve"> m/s)</w:t>
      </w:r>
      <w:r w:rsidRPr="00931C66">
        <w:rPr>
          <w:rFonts w:ascii="Arial" w:hAnsi="Arial" w:cs="Arial"/>
          <w:b/>
          <w:bCs/>
          <w:vertAlign w:val="superscript"/>
          <w:lang w:eastAsia="it-IT"/>
        </w:rPr>
        <w:t>2</w:t>
      </w:r>
      <w:r w:rsidRPr="008B0EC8">
        <w:rPr>
          <w:rFonts w:ascii="Arial" w:hAnsi="Arial" w:cs="Arial"/>
          <w:b/>
          <w:bCs/>
          <w:lang w:eastAsia="it-IT"/>
        </w:rPr>
        <w:t xml:space="preserve"> = 4,05 · 10</w:t>
      </w:r>
      <w:r w:rsidRPr="00931C66">
        <w:rPr>
          <w:rFonts w:ascii="Arial" w:hAnsi="Arial" w:cs="Arial"/>
          <w:b/>
          <w:bCs/>
          <w:vertAlign w:val="superscript"/>
          <w:lang w:eastAsia="it-IT"/>
        </w:rPr>
        <w:t>26</w:t>
      </w:r>
      <w:r w:rsidRPr="008B0EC8">
        <w:rPr>
          <w:rFonts w:ascii="Arial" w:hAnsi="Arial" w:cs="Arial"/>
          <w:b/>
          <w:bCs/>
          <w:lang w:eastAsia="it-IT"/>
        </w:rPr>
        <w:t xml:space="preserve"> J</w:t>
      </w:r>
    </w:p>
    <w:p w:rsidR="001F38E5" w:rsidRPr="00B5494F" w:rsidRDefault="001F38E5" w:rsidP="002D76D3">
      <w:pPr>
        <w:numPr>
          <w:ilvl w:val="0"/>
          <w:numId w:val="1"/>
        </w:numPr>
        <w:spacing w:line="240" w:lineRule="auto"/>
        <w:ind w:left="0"/>
        <w:rPr>
          <w:rFonts w:ascii="Arial" w:hAnsi="Arial" w:cs="Arial"/>
          <w:b/>
          <w:u w:val="single"/>
        </w:rPr>
      </w:pPr>
      <w:r w:rsidRPr="00B5494F">
        <w:rPr>
          <w:rFonts w:ascii="Arial" w:hAnsi="Arial" w:cs="Arial"/>
          <w:b/>
          <w:u w:val="single"/>
        </w:rPr>
        <w:t>ZONA RADIATIVA</w:t>
      </w:r>
    </w:p>
    <w:p w:rsidR="00C5654E" w:rsidRPr="008B0EC8" w:rsidRDefault="000636DF" w:rsidP="002D76D3">
      <w:pPr>
        <w:spacing w:line="240" w:lineRule="auto"/>
        <w:rPr>
          <w:rFonts w:ascii="Arial" w:hAnsi="Arial" w:cs="Arial"/>
        </w:rPr>
      </w:pPr>
      <w:r w:rsidRPr="008B0EC8">
        <w:rPr>
          <w:rFonts w:ascii="Arial" w:hAnsi="Arial" w:cs="Arial"/>
        </w:rPr>
        <w:t xml:space="preserve">All’esterno del nucleo è presente una zona detta zona radiativa nella quale l’energia prodotta dal nucleo si propaga. È un involucro gassoso che si estende per circa 500 000 km, costituito appunto da gas che assorbono ed emettono energia ma a causa della minore temperatura non danno origine a fusioni nucleari. Tale energia si propaga </w:t>
      </w:r>
      <w:r w:rsidR="001F38E5" w:rsidRPr="008B0EC8">
        <w:rPr>
          <w:rFonts w:ascii="Arial" w:hAnsi="Arial" w:cs="Arial"/>
        </w:rPr>
        <w:t>per irraggiamento: i fotoni</w:t>
      </w:r>
      <w:r w:rsidR="00841AE2" w:rsidRPr="008B0EC8">
        <w:rPr>
          <w:rFonts w:ascii="Arial" w:hAnsi="Arial" w:cs="Arial"/>
        </w:rPr>
        <w:t xml:space="preserve"> (particella elementare dell’onda elettromagnetica)</w:t>
      </w:r>
      <w:r w:rsidR="001F38E5" w:rsidRPr="008B0EC8">
        <w:rPr>
          <w:rFonts w:ascii="Arial" w:hAnsi="Arial" w:cs="Arial"/>
        </w:rPr>
        <w:t xml:space="preserve"> uscenti dal nucleo urtano continuamente le particelle di plasma, rimbalzando da un punto ad un altro. Nonostante i fotoni viaggino alla velocità della luce, a causa del numero elevatissimo di urti a cui sono sottoposti, essi possono impiegare milioni di anni prima di riuscire a raggiungere lo strato di interfaccia. All'interno della zona radiativa la densità scende da 20 g/cm</w:t>
      </w:r>
      <w:r w:rsidR="001F38E5" w:rsidRPr="00931C66">
        <w:rPr>
          <w:rFonts w:ascii="Arial" w:hAnsi="Arial" w:cs="Arial"/>
          <w:vertAlign w:val="superscript"/>
        </w:rPr>
        <w:t>3</w:t>
      </w:r>
      <w:r w:rsidR="001F38E5" w:rsidRPr="008B0EC8">
        <w:rPr>
          <w:rFonts w:ascii="Arial" w:hAnsi="Arial" w:cs="Arial"/>
        </w:rPr>
        <w:t xml:space="preserve">  a 0,2 g/cm</w:t>
      </w:r>
      <w:r w:rsidR="001F38E5" w:rsidRPr="00931C66">
        <w:rPr>
          <w:rFonts w:ascii="Arial" w:hAnsi="Arial" w:cs="Arial"/>
          <w:vertAlign w:val="superscript"/>
        </w:rPr>
        <w:t>3</w:t>
      </w:r>
      <w:r w:rsidR="001F38E5" w:rsidRPr="008B0EC8">
        <w:rPr>
          <w:rFonts w:ascii="Arial" w:hAnsi="Arial" w:cs="Arial"/>
        </w:rPr>
        <w:t xml:space="preserve">  muovendosi dalla sua base verso l'esterno. Contemporaneamente a</w:t>
      </w:r>
      <w:r w:rsidR="00931C66">
        <w:rPr>
          <w:rFonts w:ascii="Arial" w:hAnsi="Arial" w:cs="Arial"/>
        </w:rPr>
        <w:t xml:space="preserve">nche la temperatura scende da 7 000 </w:t>
      </w:r>
      <w:proofErr w:type="spellStart"/>
      <w:r w:rsidR="00931C66">
        <w:rPr>
          <w:rFonts w:ascii="Arial" w:hAnsi="Arial" w:cs="Arial"/>
        </w:rPr>
        <w:t>000</w:t>
      </w:r>
      <w:proofErr w:type="spellEnd"/>
      <w:r w:rsidR="00931C66">
        <w:rPr>
          <w:rFonts w:ascii="Arial" w:hAnsi="Arial" w:cs="Arial"/>
        </w:rPr>
        <w:t xml:space="preserve"> °C fino a circa 2 000 </w:t>
      </w:r>
      <w:proofErr w:type="spellStart"/>
      <w:r w:rsidR="001F38E5" w:rsidRPr="008B0EC8">
        <w:rPr>
          <w:rFonts w:ascii="Arial" w:hAnsi="Arial" w:cs="Arial"/>
        </w:rPr>
        <w:t>000</w:t>
      </w:r>
      <w:proofErr w:type="spellEnd"/>
      <w:r w:rsidR="001F38E5" w:rsidRPr="008B0EC8">
        <w:rPr>
          <w:rFonts w:ascii="Arial" w:hAnsi="Arial" w:cs="Arial"/>
        </w:rPr>
        <w:t xml:space="preserve"> °C.</w:t>
      </w:r>
    </w:p>
    <w:p w:rsidR="00841AE2" w:rsidRPr="00B5494F" w:rsidRDefault="00841AE2" w:rsidP="002D76D3">
      <w:pPr>
        <w:numPr>
          <w:ilvl w:val="0"/>
          <w:numId w:val="1"/>
        </w:numPr>
        <w:spacing w:line="240" w:lineRule="auto"/>
        <w:ind w:left="0"/>
        <w:rPr>
          <w:rFonts w:ascii="Arial" w:hAnsi="Arial" w:cs="Arial"/>
          <w:b/>
          <w:u w:val="single"/>
        </w:rPr>
      </w:pPr>
      <w:r w:rsidRPr="00B5494F">
        <w:rPr>
          <w:rFonts w:ascii="Arial" w:hAnsi="Arial" w:cs="Arial"/>
          <w:b/>
          <w:u w:val="single"/>
        </w:rPr>
        <w:t>STRATO DI INTERFACCIA o TACHOLINE</w:t>
      </w:r>
    </w:p>
    <w:p w:rsidR="00841AE2" w:rsidRPr="008B0EC8" w:rsidRDefault="00841AE2" w:rsidP="002D76D3">
      <w:pPr>
        <w:spacing w:line="240" w:lineRule="auto"/>
        <w:rPr>
          <w:rFonts w:ascii="Arial" w:hAnsi="Arial" w:cs="Arial"/>
        </w:rPr>
      </w:pPr>
      <w:r w:rsidRPr="008B0EC8">
        <w:rPr>
          <w:rFonts w:ascii="Arial" w:hAnsi="Arial" w:cs="Arial"/>
        </w:rPr>
        <w:t>Questa zona è stata individuata come la zona dove si generano i campi magnetici per effetto dinamo. Cambiamenti di velocità di flusso nel plasma ionizzato  attraverso lo strato possono infatti distorcere le linee di forza del campo m</w:t>
      </w:r>
      <w:r w:rsidR="00931C66">
        <w:rPr>
          <w:rFonts w:ascii="Arial" w:hAnsi="Arial" w:cs="Arial"/>
        </w:rPr>
        <w:t>agnetico e renderle più intense;</w:t>
      </w:r>
      <w:r w:rsidRPr="008B0EC8">
        <w:rPr>
          <w:rFonts w:ascii="Arial" w:hAnsi="Arial" w:cs="Arial"/>
        </w:rPr>
        <w:t xml:space="preserve"> è li dove si generano i cambiamenti magnetici che dopo danno luogo ai fenomeni fotosferici. Infatti la </w:t>
      </w:r>
      <w:proofErr w:type="spellStart"/>
      <w:r w:rsidRPr="008B0EC8">
        <w:rPr>
          <w:rFonts w:ascii="Arial" w:hAnsi="Arial" w:cs="Arial"/>
        </w:rPr>
        <w:t>Tachocline</w:t>
      </w:r>
      <w:proofErr w:type="spellEnd"/>
      <w:r w:rsidRPr="008B0EC8">
        <w:rPr>
          <w:rFonts w:ascii="Arial" w:hAnsi="Arial" w:cs="Arial"/>
        </w:rPr>
        <w:t xml:space="preserve"> si trova sopra la zona </w:t>
      </w:r>
      <w:proofErr w:type="spellStart"/>
      <w:r w:rsidRPr="008B0EC8">
        <w:rPr>
          <w:rFonts w:ascii="Arial" w:hAnsi="Arial" w:cs="Arial"/>
        </w:rPr>
        <w:t>radiattiva</w:t>
      </w:r>
      <w:proofErr w:type="spellEnd"/>
      <w:r w:rsidRPr="008B0EC8">
        <w:rPr>
          <w:rFonts w:ascii="Arial" w:hAnsi="Arial" w:cs="Arial"/>
        </w:rPr>
        <w:t xml:space="preserve"> dove la rotaz</w:t>
      </w:r>
      <w:r w:rsidR="00931C66">
        <w:rPr>
          <w:rFonts w:ascii="Arial" w:hAnsi="Arial" w:cs="Arial"/>
        </w:rPr>
        <w:t>ione del plasma è simile a quella di</w:t>
      </w:r>
      <w:r w:rsidRPr="008B0EC8">
        <w:rPr>
          <w:rFonts w:ascii="Arial" w:hAnsi="Arial" w:cs="Arial"/>
        </w:rPr>
        <w:t xml:space="preserve"> un corpo solido e sotto la zona convettiva dove il plasma ruota in maniera differenziale comportandosi come un fluido. La </w:t>
      </w:r>
      <w:proofErr w:type="spellStart"/>
      <w:r w:rsidRPr="008B0EC8">
        <w:rPr>
          <w:rFonts w:ascii="Arial" w:hAnsi="Arial" w:cs="Arial"/>
        </w:rPr>
        <w:t>Tachocline</w:t>
      </w:r>
      <w:proofErr w:type="spellEnd"/>
      <w:r w:rsidRPr="008B0EC8">
        <w:rPr>
          <w:rFonts w:ascii="Arial" w:hAnsi="Arial" w:cs="Arial"/>
        </w:rPr>
        <w:t xml:space="preserve"> ha un spessore di circa 50</w:t>
      </w:r>
      <w:r w:rsidR="00931C66">
        <w:rPr>
          <w:rFonts w:ascii="Arial" w:hAnsi="Arial" w:cs="Arial"/>
        </w:rPr>
        <w:t xml:space="preserve"> </w:t>
      </w:r>
      <w:r w:rsidRPr="008B0EC8">
        <w:rPr>
          <w:rFonts w:ascii="Arial" w:hAnsi="Arial" w:cs="Arial"/>
        </w:rPr>
        <w:t>000</w:t>
      </w:r>
      <w:r w:rsidR="00931C66">
        <w:rPr>
          <w:rFonts w:ascii="Arial" w:hAnsi="Arial" w:cs="Arial"/>
        </w:rPr>
        <w:t xml:space="preserve"> </w:t>
      </w:r>
      <w:r w:rsidRPr="008B0EC8">
        <w:rPr>
          <w:rFonts w:ascii="Arial" w:hAnsi="Arial" w:cs="Arial"/>
        </w:rPr>
        <w:t xml:space="preserve">km ed è li dove i campi magnetici </w:t>
      </w:r>
      <w:proofErr w:type="spellStart"/>
      <w:r w:rsidRPr="008B0EC8">
        <w:rPr>
          <w:rFonts w:ascii="Arial" w:hAnsi="Arial" w:cs="Arial"/>
        </w:rPr>
        <w:t>poloidali</w:t>
      </w:r>
      <w:proofErr w:type="spellEnd"/>
      <w:r w:rsidR="001B1E9F" w:rsidRPr="008B0EC8">
        <w:rPr>
          <w:rFonts w:ascii="Arial" w:hAnsi="Arial" w:cs="Arial"/>
        </w:rPr>
        <w:t xml:space="preserve"> (cioè con una struttura in cui si individuano i due poli)</w:t>
      </w:r>
      <w:r w:rsidRPr="008B0EC8">
        <w:rPr>
          <w:rFonts w:ascii="Arial" w:hAnsi="Arial" w:cs="Arial"/>
        </w:rPr>
        <w:t xml:space="preserve"> si trasformano in toroidali</w:t>
      </w:r>
      <w:r w:rsidR="001B1E9F" w:rsidRPr="008B0EC8">
        <w:rPr>
          <w:rFonts w:ascii="Arial" w:hAnsi="Arial" w:cs="Arial"/>
        </w:rPr>
        <w:t xml:space="preserve"> (cioè che si avvolge attorno al Sole)</w:t>
      </w:r>
      <w:r w:rsidRPr="008B0EC8">
        <w:rPr>
          <w:rFonts w:ascii="Arial" w:hAnsi="Arial" w:cs="Arial"/>
        </w:rPr>
        <w:t xml:space="preserve"> provocando cosi l'inizio di un nuovo ciclo.</w:t>
      </w:r>
      <w:r w:rsidR="001B1E9F" w:rsidRPr="008B0EC8">
        <w:rPr>
          <w:rFonts w:ascii="Arial" w:hAnsi="Arial" w:cs="Arial"/>
        </w:rPr>
        <w:t xml:space="preserve"> </w:t>
      </w:r>
      <w:r w:rsidRPr="008B0EC8">
        <w:rPr>
          <w:rFonts w:ascii="Arial" w:hAnsi="Arial" w:cs="Arial"/>
        </w:rPr>
        <w:t>I campi magnetici toroidali provocherebbero per pressione magnetica la formazione di bolle di plasma che essendo con minore densità del plasma che lo circonda salirebbero sulla superficie provocando delle regione attive.</w:t>
      </w:r>
    </w:p>
    <w:p w:rsidR="001B1E9F" w:rsidRPr="00B5494F" w:rsidRDefault="001B1E9F" w:rsidP="002D76D3">
      <w:pPr>
        <w:numPr>
          <w:ilvl w:val="0"/>
          <w:numId w:val="1"/>
        </w:numPr>
        <w:spacing w:line="240" w:lineRule="auto"/>
        <w:ind w:left="0"/>
        <w:rPr>
          <w:rFonts w:ascii="Arial" w:hAnsi="Arial" w:cs="Arial"/>
          <w:b/>
          <w:u w:val="single"/>
        </w:rPr>
      </w:pPr>
      <w:r w:rsidRPr="00B5494F">
        <w:rPr>
          <w:rFonts w:ascii="Arial" w:hAnsi="Arial" w:cs="Arial"/>
          <w:b/>
          <w:u w:val="single"/>
        </w:rPr>
        <w:t>ZONA CONVETTIVA</w:t>
      </w:r>
    </w:p>
    <w:p w:rsidR="001B1E9F" w:rsidRDefault="001B1E9F" w:rsidP="002D76D3">
      <w:pPr>
        <w:spacing w:line="240" w:lineRule="auto"/>
        <w:rPr>
          <w:rFonts w:ascii="Arial" w:hAnsi="Arial" w:cs="Arial"/>
        </w:rPr>
      </w:pPr>
      <w:r w:rsidRPr="008B0EC8">
        <w:rPr>
          <w:rFonts w:ascii="Arial" w:hAnsi="Arial" w:cs="Arial"/>
        </w:rPr>
        <w:t>Tale zona si estende per circa 200 000 km di profondità dalla superficie visibile del Sole. Alla base della zona convett</w:t>
      </w:r>
      <w:r w:rsidR="00931C66">
        <w:rPr>
          <w:rFonts w:ascii="Arial" w:hAnsi="Arial" w:cs="Arial"/>
        </w:rPr>
        <w:t xml:space="preserve">iva la temperatura è di circa 2 000 </w:t>
      </w:r>
      <w:proofErr w:type="spellStart"/>
      <w:r w:rsidRPr="008B0EC8">
        <w:rPr>
          <w:rFonts w:ascii="Arial" w:hAnsi="Arial" w:cs="Arial"/>
        </w:rPr>
        <w:t>000</w:t>
      </w:r>
      <w:proofErr w:type="spellEnd"/>
      <w:r w:rsidRPr="008B0EC8">
        <w:rPr>
          <w:rFonts w:ascii="Arial" w:hAnsi="Arial" w:cs="Arial"/>
        </w:rPr>
        <w:t xml:space="preserve"> °C, sufficientemente "fredda" per permettere ad alcuni elementi pesanti (come carbonio, azoto, ossigeno, calcio e ferro) di trattenere almeno parte dei loro elettroni. Questo rende il plasma più opaco, così che diventa più difficile il passaggio della radiazione proveniente dagli strati più interni. In queste condizioni, con il calore "intrappolato" alla base, il fluido diventa instabile e comincia a bollire, ovvero a trasportare calore per convezione: celle di plasma caldo iniziano a muoversi verso l'alto, verso la superficie visibile della fotosfera, espandendosi e raffreddandosi fino ad una temperatura di circa 6</w:t>
      </w:r>
      <w:r w:rsidR="00931C66">
        <w:rPr>
          <w:rFonts w:ascii="Arial" w:hAnsi="Arial" w:cs="Arial"/>
        </w:rPr>
        <w:t xml:space="preserve"> </w:t>
      </w:r>
      <w:r w:rsidRPr="008B0EC8">
        <w:rPr>
          <w:rFonts w:ascii="Arial" w:hAnsi="Arial" w:cs="Arial"/>
        </w:rPr>
        <w:t xml:space="preserve">000 °C, mentre celle di plasma freddo scendono verso la base della zona stessa riscaldandosi. Alla superficie la </w:t>
      </w:r>
      <w:r w:rsidRPr="008B0EC8">
        <w:rPr>
          <w:rFonts w:ascii="Arial" w:hAnsi="Arial" w:cs="Arial"/>
        </w:rPr>
        <w:lastRenderedPageBreak/>
        <w:t>densità del</w:t>
      </w:r>
      <w:r w:rsidR="00931C66">
        <w:rPr>
          <w:rFonts w:ascii="Arial" w:hAnsi="Arial" w:cs="Arial"/>
        </w:rPr>
        <w:t xml:space="preserve"> plasma è di appena 0,0000002 g</w:t>
      </w:r>
      <w:r w:rsidRPr="008B0EC8">
        <w:rPr>
          <w:rFonts w:ascii="Arial" w:hAnsi="Arial" w:cs="Arial"/>
        </w:rPr>
        <w:t>/cm</w:t>
      </w:r>
      <w:r w:rsidRPr="008B0EC8">
        <w:rPr>
          <w:rFonts w:ascii="Arial" w:hAnsi="Arial" w:cs="Arial"/>
          <w:vertAlign w:val="superscript"/>
        </w:rPr>
        <w:t>3</w:t>
      </w:r>
      <w:r w:rsidRPr="008B0EC8">
        <w:rPr>
          <w:rFonts w:ascii="Arial" w:hAnsi="Arial" w:cs="Arial"/>
        </w:rPr>
        <w:t>. I moti convettivi trasportano il calore alla superficie molto rapidamente. Questi stessi moti sono visibili alla superficie sotto forma di granuli e supergranuli</w:t>
      </w:r>
      <w:r w:rsidR="008B0EC8" w:rsidRPr="008B0EC8">
        <w:rPr>
          <w:rFonts w:ascii="Arial" w:hAnsi="Arial" w:cs="Arial"/>
        </w:rPr>
        <w:t>.</w:t>
      </w:r>
    </w:p>
    <w:p w:rsidR="002808C9" w:rsidRPr="00B5494F" w:rsidRDefault="002808C9" w:rsidP="002D76D3">
      <w:pPr>
        <w:numPr>
          <w:ilvl w:val="0"/>
          <w:numId w:val="1"/>
        </w:numPr>
        <w:spacing w:line="240" w:lineRule="auto"/>
        <w:ind w:left="0"/>
        <w:rPr>
          <w:rFonts w:ascii="Arial" w:hAnsi="Arial" w:cs="Arial"/>
          <w:b/>
          <w:u w:val="single"/>
        </w:rPr>
      </w:pPr>
      <w:r w:rsidRPr="00B5494F">
        <w:rPr>
          <w:rFonts w:ascii="Arial" w:hAnsi="Arial" w:cs="Arial"/>
          <w:b/>
          <w:u w:val="single"/>
        </w:rPr>
        <w:t>FOTOSFERA</w:t>
      </w:r>
    </w:p>
    <w:p w:rsidR="002808C9" w:rsidRDefault="002808C9" w:rsidP="002D76D3">
      <w:pPr>
        <w:spacing w:line="240" w:lineRule="auto"/>
        <w:rPr>
          <w:rFonts w:ascii="Arial" w:hAnsi="Arial" w:cs="Arial"/>
        </w:rPr>
      </w:pPr>
      <w:r w:rsidRPr="002808C9">
        <w:rPr>
          <w:rFonts w:ascii="Arial" w:hAnsi="Arial" w:cs="Arial"/>
        </w:rPr>
        <w:t xml:space="preserve">Alla sommità della zona </w:t>
      </w:r>
      <w:r>
        <w:rPr>
          <w:rFonts w:ascii="Arial" w:hAnsi="Arial" w:cs="Arial"/>
        </w:rPr>
        <w:t>convettiva troviamo la fotosfera</w:t>
      </w:r>
      <w:r w:rsidRPr="002808C9">
        <w:rPr>
          <w:rFonts w:ascii="Arial" w:hAnsi="Arial" w:cs="Arial"/>
        </w:rPr>
        <w:t xml:space="preserve">, </w:t>
      </w:r>
      <w:r>
        <w:rPr>
          <w:rFonts w:ascii="Arial" w:hAnsi="Arial" w:cs="Arial"/>
        </w:rPr>
        <w:t xml:space="preserve">la superficie visibile del Sole, nella quale le particelle prodotte dal nucleo raggiungono la superficie della sfera di materia solare e diventano visibili. Tale zona irradia tutta la superficie solare e corrisponde alla superficie visibile del Sole. </w:t>
      </w:r>
      <w:r w:rsidRPr="002808C9">
        <w:rPr>
          <w:rFonts w:ascii="Arial" w:hAnsi="Arial" w:cs="Arial"/>
        </w:rPr>
        <w:t>La fotosfera è l’involucr</w:t>
      </w:r>
      <w:r>
        <w:rPr>
          <w:rFonts w:ascii="Arial" w:hAnsi="Arial" w:cs="Arial"/>
        </w:rPr>
        <w:t>o gassoso esterno, spesso 300/</w:t>
      </w:r>
      <w:r w:rsidRPr="002808C9">
        <w:rPr>
          <w:rFonts w:ascii="Arial" w:hAnsi="Arial" w:cs="Arial"/>
        </w:rPr>
        <w:t>400 km, che irradia la luce del Sole. Ha</w:t>
      </w:r>
      <w:r>
        <w:rPr>
          <w:rFonts w:ascii="Arial" w:hAnsi="Arial" w:cs="Arial"/>
        </w:rPr>
        <w:t xml:space="preserve"> </w:t>
      </w:r>
      <w:r w:rsidRPr="002808C9">
        <w:rPr>
          <w:rFonts w:ascii="Arial" w:hAnsi="Arial" w:cs="Arial"/>
        </w:rPr>
        <w:t>una temperatura di circa 5</w:t>
      </w:r>
      <w:r w:rsidR="00931C66">
        <w:rPr>
          <w:rFonts w:ascii="Arial" w:hAnsi="Arial" w:cs="Arial"/>
        </w:rPr>
        <w:t xml:space="preserve"> </w:t>
      </w:r>
      <w:r w:rsidRPr="002808C9">
        <w:rPr>
          <w:rFonts w:ascii="Arial" w:hAnsi="Arial" w:cs="Arial"/>
        </w:rPr>
        <w:t>500 °C che corrisponde alla lunghezza d’onda del giallo, il colore di cui ci</w:t>
      </w:r>
      <w:r>
        <w:rPr>
          <w:rFonts w:ascii="Arial" w:hAnsi="Arial" w:cs="Arial"/>
        </w:rPr>
        <w:t xml:space="preserve"> </w:t>
      </w:r>
      <w:r w:rsidRPr="002808C9">
        <w:rPr>
          <w:rFonts w:ascii="Arial" w:hAnsi="Arial" w:cs="Arial"/>
        </w:rPr>
        <w:t>appare il Sole. Quando si osserva direttamente il Sole ad occhio nudo, la fotosfera ci appare liscia ed</w:t>
      </w:r>
      <w:r>
        <w:rPr>
          <w:rFonts w:ascii="Arial" w:hAnsi="Arial" w:cs="Arial"/>
        </w:rPr>
        <w:t xml:space="preserve"> </w:t>
      </w:r>
      <w:r w:rsidR="00931C66">
        <w:rPr>
          <w:rFonts w:ascii="Arial" w:hAnsi="Arial" w:cs="Arial"/>
        </w:rPr>
        <w:t>uniforme. B</w:t>
      </w:r>
      <w:r>
        <w:rPr>
          <w:rFonts w:ascii="Arial" w:hAnsi="Arial" w:cs="Arial"/>
        </w:rPr>
        <w:t>asta</w:t>
      </w:r>
      <w:r w:rsidR="00931C66">
        <w:rPr>
          <w:rFonts w:ascii="Arial" w:hAnsi="Arial" w:cs="Arial"/>
        </w:rPr>
        <w:t>, tuttavia,</w:t>
      </w:r>
      <w:r>
        <w:rPr>
          <w:rFonts w:ascii="Arial" w:hAnsi="Arial" w:cs="Arial"/>
        </w:rPr>
        <w:t xml:space="preserve"> un piccolo telescopio</w:t>
      </w:r>
      <w:r w:rsidRPr="002808C9">
        <w:rPr>
          <w:rFonts w:ascii="Arial" w:hAnsi="Arial" w:cs="Arial"/>
        </w:rPr>
        <w:t xml:space="preserve"> per accorgersi che la fotosfera possiede una struttura a granuli costituiti da masse di gas più</w:t>
      </w:r>
      <w:r>
        <w:rPr>
          <w:rFonts w:ascii="Arial" w:hAnsi="Arial" w:cs="Arial"/>
        </w:rPr>
        <w:t xml:space="preserve"> </w:t>
      </w:r>
      <w:r w:rsidRPr="002808C9">
        <w:rPr>
          <w:rFonts w:ascii="Arial" w:hAnsi="Arial" w:cs="Arial"/>
        </w:rPr>
        <w:t>calde delle zone circostanti. Le dimensioni dei granuli sono dell'ordine di</w:t>
      </w:r>
      <w:r>
        <w:rPr>
          <w:rFonts w:ascii="Arial" w:hAnsi="Arial" w:cs="Arial"/>
        </w:rPr>
        <w:t xml:space="preserve"> </w:t>
      </w:r>
      <w:r w:rsidRPr="002808C9">
        <w:rPr>
          <w:rFonts w:ascii="Arial" w:hAnsi="Arial" w:cs="Arial"/>
        </w:rPr>
        <w:t>700 km. Nei granuli la materia risale e nelle zone circostanti discende. La</w:t>
      </w:r>
      <w:r>
        <w:rPr>
          <w:rFonts w:ascii="Arial" w:hAnsi="Arial" w:cs="Arial"/>
        </w:rPr>
        <w:t xml:space="preserve"> </w:t>
      </w:r>
      <w:r w:rsidRPr="002808C9">
        <w:rPr>
          <w:rFonts w:ascii="Arial" w:hAnsi="Arial" w:cs="Arial"/>
        </w:rPr>
        <w:t>velocità di questi moti varia da 1 a 2 km/s.</w:t>
      </w:r>
      <w:r>
        <w:rPr>
          <w:rFonts w:ascii="Arial" w:hAnsi="Arial" w:cs="Arial"/>
        </w:rPr>
        <w:t xml:space="preserve"> </w:t>
      </w:r>
      <w:r w:rsidRPr="002808C9">
        <w:rPr>
          <w:rFonts w:ascii="Arial" w:hAnsi="Arial" w:cs="Arial"/>
        </w:rPr>
        <w:t>Per questo motivo si pensa che la granulazione sia la manifestazione</w:t>
      </w:r>
      <w:r>
        <w:rPr>
          <w:rFonts w:ascii="Arial" w:hAnsi="Arial" w:cs="Arial"/>
        </w:rPr>
        <w:t xml:space="preserve"> </w:t>
      </w:r>
      <w:r w:rsidRPr="002808C9">
        <w:rPr>
          <w:rFonts w:ascii="Arial" w:hAnsi="Arial" w:cs="Arial"/>
        </w:rPr>
        <w:t>superficiale della zona convettiva sotto la fotosfera solare.</w:t>
      </w:r>
      <w:r w:rsidR="00046021">
        <w:rPr>
          <w:rFonts w:ascii="Arial" w:hAnsi="Arial" w:cs="Arial"/>
        </w:rPr>
        <w:t xml:space="preserve"> </w:t>
      </w:r>
      <w:r w:rsidRPr="002808C9">
        <w:rPr>
          <w:rFonts w:ascii="Arial" w:hAnsi="Arial" w:cs="Arial"/>
        </w:rPr>
        <w:t>Ciascun granulo esiste in media per un tempo che va da 5 a 10 minuti, dopo il quale esso si decompone per</w:t>
      </w:r>
      <w:r w:rsidR="00046021">
        <w:rPr>
          <w:rFonts w:ascii="Arial" w:hAnsi="Arial" w:cs="Arial"/>
        </w:rPr>
        <w:t xml:space="preserve"> </w:t>
      </w:r>
      <w:r w:rsidRPr="002808C9">
        <w:rPr>
          <w:rFonts w:ascii="Arial" w:hAnsi="Arial" w:cs="Arial"/>
        </w:rPr>
        <w:t>cedere il posto ad un altro granulo.</w:t>
      </w:r>
    </w:p>
    <w:p w:rsidR="00023000" w:rsidRDefault="00974013" w:rsidP="002D76D3">
      <w:pPr>
        <w:spacing w:line="240" w:lineRule="auto"/>
        <w:jc w:val="center"/>
        <w:rPr>
          <w:rFonts w:ascii="Arial" w:hAnsi="Arial" w:cs="Arial"/>
        </w:rPr>
      </w:pPr>
      <w:r>
        <w:rPr>
          <w:rFonts w:ascii="Arial" w:hAnsi="Arial" w:cs="Arial"/>
          <w:noProof/>
          <w:lang w:eastAsia="it-IT"/>
        </w:rPr>
        <w:drawing>
          <wp:inline distT="0" distB="0" distL="0" distR="0">
            <wp:extent cx="1971675" cy="1390650"/>
            <wp:effectExtent l="19050" t="0" r="9525" b="0"/>
            <wp:docPr id="14"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srcRect/>
                    <a:stretch>
                      <a:fillRect/>
                    </a:stretch>
                  </pic:blipFill>
                  <pic:spPr bwMode="auto">
                    <a:xfrm>
                      <a:off x="0" y="0"/>
                      <a:ext cx="1971675" cy="1390650"/>
                    </a:xfrm>
                    <a:prstGeom prst="rect">
                      <a:avLst/>
                    </a:prstGeom>
                    <a:noFill/>
                    <a:ln w="9525">
                      <a:noFill/>
                      <a:miter lim="800000"/>
                      <a:headEnd/>
                      <a:tailEnd/>
                    </a:ln>
                  </pic:spPr>
                </pic:pic>
              </a:graphicData>
            </a:graphic>
          </wp:inline>
        </w:drawing>
      </w:r>
    </w:p>
    <w:p w:rsidR="00023000" w:rsidRDefault="00023000" w:rsidP="002D76D3">
      <w:pPr>
        <w:spacing w:line="240" w:lineRule="auto"/>
        <w:rPr>
          <w:rFonts w:ascii="Arial" w:hAnsi="Arial" w:cs="Arial"/>
        </w:rPr>
      </w:pPr>
    </w:p>
    <w:p w:rsidR="003B4FF9" w:rsidRPr="00B5494F" w:rsidRDefault="003B4FF9" w:rsidP="002D76D3">
      <w:pPr>
        <w:numPr>
          <w:ilvl w:val="0"/>
          <w:numId w:val="1"/>
        </w:numPr>
        <w:spacing w:line="240" w:lineRule="auto"/>
        <w:ind w:left="0"/>
        <w:rPr>
          <w:rFonts w:ascii="Arial" w:hAnsi="Arial" w:cs="Arial"/>
          <w:b/>
          <w:u w:val="single"/>
        </w:rPr>
      </w:pPr>
      <w:r w:rsidRPr="00B5494F">
        <w:rPr>
          <w:rFonts w:ascii="Arial" w:hAnsi="Arial" w:cs="Arial"/>
          <w:b/>
          <w:u w:val="single"/>
        </w:rPr>
        <w:t>CROMOSFERA</w:t>
      </w:r>
    </w:p>
    <w:p w:rsidR="003B4FF9" w:rsidRDefault="003B4FF9" w:rsidP="002D76D3">
      <w:pPr>
        <w:spacing w:line="240" w:lineRule="auto"/>
        <w:rPr>
          <w:rFonts w:ascii="Arial" w:hAnsi="Arial" w:cs="Arial"/>
        </w:rPr>
      </w:pPr>
      <w:r>
        <w:rPr>
          <w:rFonts w:ascii="Arial" w:hAnsi="Arial" w:cs="Arial"/>
        </w:rPr>
        <w:t xml:space="preserve">È un sottile involucro trasparente di gas incandescenti, ed è una zona di transizione la </w:t>
      </w:r>
      <w:proofErr w:type="spellStart"/>
      <w:r>
        <w:rPr>
          <w:rFonts w:ascii="Arial" w:hAnsi="Arial" w:cs="Arial"/>
        </w:rPr>
        <w:t>la</w:t>
      </w:r>
      <w:proofErr w:type="spellEnd"/>
      <w:r>
        <w:rPr>
          <w:rFonts w:ascii="Arial" w:hAnsi="Arial" w:cs="Arial"/>
        </w:rPr>
        <w:t xml:space="preserve"> fotosfera e la corona solare. Ha uno spessore di circa 10 000 km, ed è visibile per un breve tempo durante un’eclissi totale di Sole (quando la Luna nasconde completamente il disco della fotosfera). Il bordo esterno possiede della frange luminose dette spicole. Tale zona ha una temperatura di circa 10 000 K</w:t>
      </w:r>
    </w:p>
    <w:p w:rsidR="003B4FF9" w:rsidRDefault="00974013" w:rsidP="002D76D3">
      <w:pPr>
        <w:spacing w:line="240" w:lineRule="auto"/>
        <w:jc w:val="center"/>
      </w:pPr>
      <w:r>
        <w:rPr>
          <w:noProof/>
          <w:lang w:eastAsia="it-IT"/>
        </w:rPr>
        <w:drawing>
          <wp:inline distT="0" distB="0" distL="0" distR="0">
            <wp:extent cx="2105025" cy="2105025"/>
            <wp:effectExtent l="19050" t="0" r="9525" b="0"/>
            <wp:docPr id="12" name="Immagine 4" descr="http://upload.wikimedia.org/wikipedia/commons/thumb/9/9f/Solar_eclips_1999_5.jpg/280px-Solar_eclips_1999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upload.wikimedia.org/wikipedia/commons/thumb/9/9f/Solar_eclips_1999_5.jpg/280px-Solar_eclips_1999_5.jpg"/>
                    <pic:cNvPicPr>
                      <a:picLocks noChangeAspect="1" noChangeArrowheads="1"/>
                    </pic:cNvPicPr>
                  </pic:nvPicPr>
                  <pic:blipFill>
                    <a:blip r:embed="rId14" r:link="rId15" cstate="print"/>
                    <a:srcRect/>
                    <a:stretch>
                      <a:fillRect/>
                    </a:stretch>
                  </pic:blipFill>
                  <pic:spPr bwMode="auto">
                    <a:xfrm>
                      <a:off x="0" y="0"/>
                      <a:ext cx="2105025" cy="2105025"/>
                    </a:xfrm>
                    <a:prstGeom prst="rect">
                      <a:avLst/>
                    </a:prstGeom>
                    <a:noFill/>
                    <a:ln w="9525">
                      <a:noFill/>
                      <a:miter lim="800000"/>
                      <a:headEnd/>
                      <a:tailEnd/>
                    </a:ln>
                  </pic:spPr>
                </pic:pic>
              </a:graphicData>
            </a:graphic>
          </wp:inline>
        </w:drawing>
      </w:r>
    </w:p>
    <w:p w:rsidR="00515C18" w:rsidRDefault="00515C18" w:rsidP="002D76D3">
      <w:pPr>
        <w:spacing w:line="240" w:lineRule="auto"/>
        <w:rPr>
          <w:rFonts w:ascii="Arial" w:hAnsi="Arial" w:cs="Arial"/>
          <w:b/>
          <w:u w:val="single"/>
        </w:rPr>
      </w:pPr>
    </w:p>
    <w:p w:rsidR="00AF2409" w:rsidRDefault="00AF2409" w:rsidP="00AF2409">
      <w:pPr>
        <w:spacing w:line="240" w:lineRule="auto"/>
        <w:ind w:left="-360"/>
        <w:rPr>
          <w:rFonts w:ascii="Arial" w:hAnsi="Arial" w:cs="Arial"/>
          <w:b/>
          <w:u w:val="single"/>
        </w:rPr>
      </w:pPr>
    </w:p>
    <w:p w:rsidR="003B4FF9" w:rsidRPr="0062256D" w:rsidRDefault="0049255B" w:rsidP="002D76D3">
      <w:pPr>
        <w:numPr>
          <w:ilvl w:val="0"/>
          <w:numId w:val="1"/>
        </w:numPr>
        <w:spacing w:line="240" w:lineRule="auto"/>
        <w:ind w:left="0"/>
        <w:rPr>
          <w:rFonts w:ascii="Arial" w:hAnsi="Arial" w:cs="Arial"/>
          <w:b/>
          <w:u w:val="single"/>
        </w:rPr>
      </w:pPr>
      <w:r w:rsidRPr="0062256D">
        <w:rPr>
          <w:rFonts w:ascii="Arial" w:hAnsi="Arial" w:cs="Arial"/>
          <w:b/>
          <w:u w:val="single"/>
        </w:rPr>
        <w:t>CORONA SOLARE</w:t>
      </w:r>
    </w:p>
    <w:p w:rsidR="00D94C62" w:rsidRDefault="00D94C62" w:rsidP="002D76D3">
      <w:pPr>
        <w:spacing w:line="240" w:lineRule="auto"/>
        <w:rPr>
          <w:rFonts w:ascii="Arial" w:hAnsi="Arial" w:cs="Arial"/>
        </w:rPr>
      </w:pPr>
      <w:r>
        <w:rPr>
          <w:rFonts w:ascii="Arial" w:hAnsi="Arial" w:cs="Arial"/>
        </w:rPr>
        <w:t>La corona solare è la parte più esterna del Sole ed è formata da un involucro di gas ionizzati (con atomi elettricamente carichi) sempre più rarefatti man mano che ci si allontana dalla cromosfera. Essa possiede una luminosità molto bassa che è possibile vederla soltanto durante un’eclissi totale di Sole, presentandosi come un tenue alone di luce. Nella parte più esterna le particelle ionizzate hanno velocità sufficienti per sfuggire alla forza di attrazione del Sole e si disperdono nello spazio come vento solare, ovvero un flusso continuo di protoni ed elettroni che possono raggiungere anche la Terra.</w:t>
      </w:r>
    </w:p>
    <w:p w:rsidR="00D94C62" w:rsidRDefault="00974013" w:rsidP="002D76D3">
      <w:pPr>
        <w:spacing w:line="240" w:lineRule="auto"/>
        <w:jc w:val="center"/>
        <w:rPr>
          <w:rFonts w:ascii="Arial" w:hAnsi="Arial" w:cs="Arial"/>
        </w:rPr>
      </w:pPr>
      <w:r>
        <w:rPr>
          <w:rFonts w:ascii="Arial" w:hAnsi="Arial" w:cs="Arial"/>
          <w:noProof/>
          <w:lang w:eastAsia="it-IT"/>
        </w:rPr>
        <w:drawing>
          <wp:inline distT="0" distB="0" distL="0" distR="0">
            <wp:extent cx="2533650" cy="2019300"/>
            <wp:effectExtent l="19050" t="0" r="0" b="0"/>
            <wp:docPr id="11"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2533650" cy="2019300"/>
                    </a:xfrm>
                    <a:prstGeom prst="rect">
                      <a:avLst/>
                    </a:prstGeom>
                    <a:noFill/>
                    <a:ln w="9525">
                      <a:noFill/>
                      <a:miter lim="800000"/>
                      <a:headEnd/>
                      <a:tailEnd/>
                    </a:ln>
                  </pic:spPr>
                </pic:pic>
              </a:graphicData>
            </a:graphic>
          </wp:inline>
        </w:drawing>
      </w:r>
    </w:p>
    <w:p w:rsidR="00545C49" w:rsidRDefault="00545C49" w:rsidP="002D76D3">
      <w:pPr>
        <w:spacing w:line="240" w:lineRule="auto"/>
        <w:rPr>
          <w:rFonts w:ascii="Arial" w:hAnsi="Arial" w:cs="Arial"/>
          <w:b/>
          <w:u w:val="single"/>
        </w:rPr>
      </w:pPr>
      <w:r>
        <w:rPr>
          <w:rFonts w:ascii="Arial" w:hAnsi="Arial" w:cs="Arial"/>
          <w:b/>
          <w:u w:val="single"/>
        </w:rPr>
        <w:t>L’ATTIVITÀ DEL SOLE E LE SUE PARTICOLARITÀ</w:t>
      </w:r>
    </w:p>
    <w:p w:rsidR="00B85398" w:rsidRDefault="00B85398" w:rsidP="002D76D3">
      <w:pPr>
        <w:numPr>
          <w:ilvl w:val="0"/>
          <w:numId w:val="1"/>
        </w:numPr>
        <w:spacing w:line="240" w:lineRule="auto"/>
        <w:ind w:left="0"/>
        <w:jc w:val="both"/>
        <w:rPr>
          <w:rFonts w:ascii="Arial" w:hAnsi="Arial" w:cs="Arial"/>
        </w:rPr>
      </w:pPr>
      <w:r>
        <w:rPr>
          <w:rFonts w:ascii="Arial" w:hAnsi="Arial" w:cs="Arial"/>
          <w:b/>
          <w:u w:val="single"/>
        </w:rPr>
        <w:t>MACCHIE SOLARI</w:t>
      </w:r>
    </w:p>
    <w:p w:rsidR="00545C49" w:rsidRDefault="00545C49" w:rsidP="002D76D3">
      <w:pPr>
        <w:spacing w:line="240" w:lineRule="auto"/>
        <w:jc w:val="both"/>
        <w:rPr>
          <w:rFonts w:ascii="Arial" w:hAnsi="Arial" w:cs="Arial"/>
        </w:rPr>
      </w:pPr>
      <w:r>
        <w:rPr>
          <w:rFonts w:ascii="Arial" w:hAnsi="Arial" w:cs="Arial"/>
        </w:rPr>
        <w:t>L’energia che il sole irradia a partire dal suo nucleo verso la superficie esterna è detta radiazione stazionaria, che insieme al vento solare costituisce l’attività basale del Sole. Esistono però numerosi altr</w:t>
      </w:r>
      <w:r w:rsidR="002D76D3">
        <w:rPr>
          <w:rFonts w:ascii="Arial" w:hAnsi="Arial" w:cs="Arial"/>
        </w:rPr>
        <w:t>i aspetti dell’attività che il Sole</w:t>
      </w:r>
      <w:r>
        <w:rPr>
          <w:rFonts w:ascii="Arial" w:hAnsi="Arial" w:cs="Arial"/>
        </w:rPr>
        <w:t xml:space="preserve"> esegue quotidianamente. Un fenomeno facilmente riscontrabile sono le macchie solari che si formano sulla fotosfera.</w:t>
      </w:r>
      <w:r w:rsidRPr="00545C49">
        <w:rPr>
          <w:rFonts w:ascii="Arial" w:hAnsi="Arial" w:cs="Arial"/>
        </w:rPr>
        <w:t xml:space="preserve"> </w:t>
      </w:r>
      <w:r>
        <w:rPr>
          <w:rFonts w:ascii="Arial" w:hAnsi="Arial" w:cs="Arial"/>
        </w:rPr>
        <w:t>U</w:t>
      </w:r>
      <w:r w:rsidRPr="00545C49">
        <w:rPr>
          <w:rFonts w:ascii="Arial" w:hAnsi="Arial" w:cs="Arial"/>
        </w:rPr>
        <w:t>na macchia è composta da una regione centrale molto scura, chiamata nucleo od ombr</w:t>
      </w:r>
      <w:r w:rsidR="00B85398">
        <w:rPr>
          <w:rFonts w:ascii="Arial" w:hAnsi="Arial" w:cs="Arial"/>
        </w:rPr>
        <w:t>a, circondata da una zona più brillante</w:t>
      </w:r>
      <w:r w:rsidRPr="00545C49">
        <w:rPr>
          <w:rFonts w:ascii="Arial" w:hAnsi="Arial" w:cs="Arial"/>
        </w:rPr>
        <w:t>, detta penombra. La penombra non appare uniforme bensì striata, cioè formata da filamenti chiari e scuri che sembrano convergere verso il nucleo.</w:t>
      </w:r>
      <w:r w:rsidR="00B85398">
        <w:rPr>
          <w:rFonts w:ascii="Arial" w:hAnsi="Arial" w:cs="Arial"/>
        </w:rPr>
        <w:t xml:space="preserve"> </w:t>
      </w:r>
      <w:r w:rsidR="00B85398" w:rsidRPr="00B85398">
        <w:rPr>
          <w:rFonts w:ascii="Arial" w:hAnsi="Arial" w:cs="Arial"/>
        </w:rPr>
        <w:t>Le temperature tipiche al centro d</w:t>
      </w:r>
      <w:r w:rsidR="00B85398">
        <w:rPr>
          <w:rFonts w:ascii="Arial" w:hAnsi="Arial" w:cs="Arial"/>
        </w:rPr>
        <w:t>i una macchia si aggirano</w:t>
      </w:r>
      <w:r w:rsidR="002D76D3">
        <w:rPr>
          <w:rFonts w:ascii="Arial" w:hAnsi="Arial" w:cs="Arial"/>
        </w:rPr>
        <w:t xml:space="preserve"> attorno ai 4 000 °C/5 200 °C. A</w:t>
      </w:r>
      <w:r w:rsidR="00B85398">
        <w:rPr>
          <w:rFonts w:ascii="Arial" w:hAnsi="Arial" w:cs="Arial"/>
        </w:rPr>
        <w:t xml:space="preserve">ll’interno della penombra la temperatura raggiunge valori pari o superiori ai 5 200 °C, quindi </w:t>
      </w:r>
      <w:r w:rsidR="00B85398" w:rsidRPr="00B85398">
        <w:rPr>
          <w:rFonts w:ascii="Arial" w:hAnsi="Arial" w:cs="Arial"/>
        </w:rPr>
        <w:t>le macchie appaiono scure solo per contrasto con le regioni fotosferiche adiacenti soggette a temperature più elevate.</w:t>
      </w:r>
      <w:r w:rsidR="00B85398">
        <w:rPr>
          <w:rFonts w:ascii="Arial" w:hAnsi="Arial" w:cs="Arial"/>
        </w:rPr>
        <w:t xml:space="preserve"> </w:t>
      </w:r>
      <w:r w:rsidR="00B85398" w:rsidRPr="00B85398">
        <w:rPr>
          <w:rFonts w:ascii="Arial" w:hAnsi="Arial" w:cs="Arial"/>
        </w:rPr>
        <w:t>Le macchie solari sono caratterizzate dalla presenza di un forte campo magnetico, più intenso nella parte scura della macchia</w:t>
      </w:r>
      <w:r w:rsidR="00B85398">
        <w:rPr>
          <w:rFonts w:ascii="Arial" w:hAnsi="Arial" w:cs="Arial"/>
        </w:rPr>
        <w:t xml:space="preserve"> e </w:t>
      </w:r>
      <w:r w:rsidR="00B85398" w:rsidRPr="00B85398">
        <w:rPr>
          <w:rFonts w:ascii="Arial" w:hAnsi="Arial" w:cs="Arial"/>
        </w:rPr>
        <w:t>meno intenso nella zona più brillante</w:t>
      </w:r>
      <w:r w:rsidR="00B85398">
        <w:rPr>
          <w:rFonts w:ascii="Arial" w:hAnsi="Arial" w:cs="Arial"/>
        </w:rPr>
        <w:t>. Esse si gen</w:t>
      </w:r>
      <w:r w:rsidR="00FD54FE">
        <w:rPr>
          <w:rFonts w:ascii="Arial" w:hAnsi="Arial" w:cs="Arial"/>
        </w:rPr>
        <w:t>e</w:t>
      </w:r>
      <w:r w:rsidR="00B85398">
        <w:rPr>
          <w:rFonts w:ascii="Arial" w:hAnsi="Arial" w:cs="Arial"/>
        </w:rPr>
        <w:t>rano ad intervalli regolari</w:t>
      </w:r>
      <w:r w:rsidR="00FD54FE">
        <w:rPr>
          <w:rFonts w:ascii="Arial" w:hAnsi="Arial" w:cs="Arial"/>
        </w:rPr>
        <w:t xml:space="preserve"> di circa 11 anni.</w:t>
      </w:r>
    </w:p>
    <w:p w:rsidR="00FD54FE" w:rsidRDefault="00974013" w:rsidP="002D76D3">
      <w:pPr>
        <w:spacing w:line="240" w:lineRule="auto"/>
        <w:jc w:val="center"/>
        <w:rPr>
          <w:rFonts w:ascii="Arial" w:hAnsi="Arial" w:cs="Arial"/>
        </w:rPr>
      </w:pPr>
      <w:r>
        <w:rPr>
          <w:noProof/>
          <w:lang w:eastAsia="it-IT"/>
        </w:rPr>
        <w:drawing>
          <wp:inline distT="0" distB="0" distL="0" distR="0">
            <wp:extent cx="2524125" cy="1981395"/>
            <wp:effectExtent l="19050" t="0" r="9525" b="0"/>
            <wp:docPr id="10" name="Immagine 8" descr="macchia sol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chia solare"/>
                    <pic:cNvPicPr>
                      <a:picLocks noChangeAspect="1" noChangeArrowheads="1"/>
                    </pic:cNvPicPr>
                  </pic:nvPicPr>
                  <pic:blipFill>
                    <a:blip r:embed="rId17" r:link="rId18" cstate="print"/>
                    <a:srcRect/>
                    <a:stretch>
                      <a:fillRect/>
                    </a:stretch>
                  </pic:blipFill>
                  <pic:spPr bwMode="auto">
                    <a:xfrm>
                      <a:off x="0" y="0"/>
                      <a:ext cx="2524125" cy="1981395"/>
                    </a:xfrm>
                    <a:prstGeom prst="rect">
                      <a:avLst/>
                    </a:prstGeom>
                    <a:noFill/>
                    <a:ln w="9525">
                      <a:noFill/>
                      <a:miter lim="800000"/>
                      <a:headEnd/>
                      <a:tailEnd/>
                    </a:ln>
                  </pic:spPr>
                </pic:pic>
              </a:graphicData>
            </a:graphic>
          </wp:inline>
        </w:drawing>
      </w:r>
    </w:p>
    <w:p w:rsidR="00AF2409" w:rsidRDefault="00AF2409" w:rsidP="00AF2409">
      <w:pPr>
        <w:spacing w:line="240" w:lineRule="auto"/>
        <w:ind w:left="-360"/>
        <w:jc w:val="both"/>
        <w:rPr>
          <w:rFonts w:ascii="Arial" w:hAnsi="Arial" w:cs="Arial"/>
          <w:b/>
          <w:u w:val="single"/>
        </w:rPr>
      </w:pPr>
    </w:p>
    <w:p w:rsidR="00B85398" w:rsidRDefault="00B85398" w:rsidP="002D76D3">
      <w:pPr>
        <w:numPr>
          <w:ilvl w:val="0"/>
          <w:numId w:val="1"/>
        </w:numPr>
        <w:spacing w:line="240" w:lineRule="auto"/>
        <w:ind w:left="0"/>
        <w:jc w:val="both"/>
        <w:rPr>
          <w:rFonts w:ascii="Arial" w:hAnsi="Arial" w:cs="Arial"/>
          <w:b/>
          <w:u w:val="single"/>
        </w:rPr>
      </w:pPr>
      <w:r w:rsidRPr="00B85398">
        <w:rPr>
          <w:rFonts w:ascii="Arial" w:hAnsi="Arial" w:cs="Arial"/>
          <w:b/>
          <w:u w:val="single"/>
        </w:rPr>
        <w:t>PROTUBERANZE</w:t>
      </w:r>
    </w:p>
    <w:p w:rsidR="00B85398" w:rsidRDefault="00FD54FE" w:rsidP="002D76D3">
      <w:pPr>
        <w:spacing w:line="240" w:lineRule="auto"/>
        <w:jc w:val="both"/>
        <w:rPr>
          <w:rFonts w:ascii="Arial" w:hAnsi="Arial" w:cs="Arial"/>
        </w:rPr>
      </w:pPr>
      <w:r>
        <w:rPr>
          <w:rFonts w:ascii="Arial" w:hAnsi="Arial" w:cs="Arial"/>
        </w:rPr>
        <w:t>Fra i fenomeni rilevabili</w:t>
      </w:r>
      <w:r w:rsidRPr="00FD54FE">
        <w:rPr>
          <w:rFonts w:ascii="Arial" w:hAnsi="Arial" w:cs="Arial"/>
        </w:rPr>
        <w:t>, quelli più noti sono le protuberanze</w:t>
      </w:r>
      <w:r>
        <w:rPr>
          <w:rFonts w:ascii="Arial" w:hAnsi="Arial" w:cs="Arial"/>
        </w:rPr>
        <w:t>. Esse</w:t>
      </w:r>
      <w:r w:rsidRPr="00FD54FE">
        <w:rPr>
          <w:rFonts w:ascii="Arial" w:hAnsi="Arial" w:cs="Arial"/>
        </w:rPr>
        <w:t xml:space="preserve"> sono formazioni attive osservabili nella corona solare, di colore rosso vivo p</w:t>
      </w:r>
      <w:r>
        <w:rPr>
          <w:rFonts w:ascii="Arial" w:hAnsi="Arial" w:cs="Arial"/>
        </w:rPr>
        <w:t>er la predominanza di idrogeno</w:t>
      </w:r>
      <w:r w:rsidRPr="00FD54FE">
        <w:rPr>
          <w:rFonts w:ascii="Arial" w:hAnsi="Arial" w:cs="Arial"/>
        </w:rPr>
        <w:t>.</w:t>
      </w:r>
      <w:r>
        <w:rPr>
          <w:rFonts w:ascii="Arial" w:hAnsi="Arial" w:cs="Arial"/>
        </w:rPr>
        <w:t xml:space="preserve"> </w:t>
      </w:r>
      <w:r w:rsidRPr="00FD54FE">
        <w:rPr>
          <w:rFonts w:ascii="Arial" w:hAnsi="Arial" w:cs="Arial"/>
        </w:rPr>
        <w:t xml:space="preserve">Le protuberanze sono le più grandi formazioni dell'atmosfera solare, estese per centinaia di migliaia di chilometri e con </w:t>
      </w:r>
      <w:r w:rsidR="002D76D3">
        <w:rPr>
          <w:rFonts w:ascii="Arial" w:hAnsi="Arial" w:cs="Arial"/>
        </w:rPr>
        <w:t xml:space="preserve">una larghezza dell'ordine di 10 </w:t>
      </w:r>
      <w:r w:rsidRPr="00FD54FE">
        <w:rPr>
          <w:rFonts w:ascii="Arial" w:hAnsi="Arial" w:cs="Arial"/>
        </w:rPr>
        <w:t>000 km circa. La loro parte inferiore si confonde con la cromosfera realizzando così uno scambio permanente di materia tra la cromosfera e la corona.</w:t>
      </w:r>
      <w:r>
        <w:rPr>
          <w:rFonts w:ascii="Arial" w:hAnsi="Arial" w:cs="Arial"/>
        </w:rPr>
        <w:t xml:space="preserve"> </w:t>
      </w:r>
      <w:r w:rsidRPr="00FD54FE">
        <w:rPr>
          <w:rFonts w:ascii="Arial" w:hAnsi="Arial" w:cs="Arial"/>
        </w:rPr>
        <w:t>Le protuberanze possono assumere forme e dimensioni molto varie; le più frequenti si elevano quasi perpendicolari alla superficie del Sole, per poi ricadere su di essa, formando strutture ad arco.</w:t>
      </w:r>
      <w:r>
        <w:rPr>
          <w:rFonts w:ascii="Arial" w:hAnsi="Arial" w:cs="Arial"/>
        </w:rPr>
        <w:t xml:space="preserve"> </w:t>
      </w:r>
      <w:r w:rsidRPr="00FD54FE">
        <w:rPr>
          <w:rFonts w:ascii="Arial" w:hAnsi="Arial" w:cs="Arial"/>
        </w:rPr>
        <w:t>Ai primi stadi di sviluppo di una zona attiva di macchie, si formano delle protuberanze stabili, dette protuberanze quiescenti; successivamente si sviluppano nella protuberanza getti di materia, dette protuberanze eruttive, animate da rapido movimento.</w:t>
      </w:r>
      <w:r>
        <w:rPr>
          <w:rFonts w:ascii="Arial" w:hAnsi="Arial" w:cs="Arial"/>
        </w:rPr>
        <w:t xml:space="preserve"> Le temperature del materiale gassoso che costituisce tali protuberanze si attestano tra i 15 000 K/25 000 K.</w:t>
      </w:r>
    </w:p>
    <w:p w:rsidR="00FD54FE" w:rsidRDefault="00974013" w:rsidP="002D76D3">
      <w:pPr>
        <w:spacing w:line="240" w:lineRule="auto"/>
        <w:jc w:val="center"/>
        <w:rPr>
          <w:rFonts w:ascii="Arial" w:hAnsi="Arial" w:cs="Arial"/>
        </w:rPr>
      </w:pPr>
      <w:r>
        <w:rPr>
          <w:noProof/>
          <w:lang w:eastAsia="it-IT"/>
        </w:rPr>
        <w:drawing>
          <wp:inline distT="0" distB="0" distL="0" distR="0">
            <wp:extent cx="2695575" cy="1428750"/>
            <wp:effectExtent l="19050" t="0" r="9525" b="0"/>
            <wp:docPr id="9" name="Immagine 6" descr="protuberanze sola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otuberanze solari"/>
                    <pic:cNvPicPr>
                      <a:picLocks noChangeAspect="1" noChangeArrowheads="1"/>
                    </pic:cNvPicPr>
                  </pic:nvPicPr>
                  <pic:blipFill>
                    <a:blip r:embed="rId19" r:link="rId20" cstate="print"/>
                    <a:srcRect/>
                    <a:stretch>
                      <a:fillRect/>
                    </a:stretch>
                  </pic:blipFill>
                  <pic:spPr bwMode="auto">
                    <a:xfrm>
                      <a:off x="0" y="0"/>
                      <a:ext cx="2695575" cy="1428750"/>
                    </a:xfrm>
                    <a:prstGeom prst="rect">
                      <a:avLst/>
                    </a:prstGeom>
                    <a:noFill/>
                    <a:ln w="9525">
                      <a:noFill/>
                      <a:miter lim="800000"/>
                      <a:headEnd/>
                      <a:tailEnd/>
                    </a:ln>
                  </pic:spPr>
                </pic:pic>
              </a:graphicData>
            </a:graphic>
          </wp:inline>
        </w:drawing>
      </w:r>
      <w:r w:rsidR="00FD54FE">
        <w:t xml:space="preserve"> </w:t>
      </w:r>
      <w:r>
        <w:rPr>
          <w:noProof/>
          <w:lang w:eastAsia="it-IT"/>
        </w:rPr>
        <w:drawing>
          <wp:inline distT="0" distB="0" distL="0" distR="0">
            <wp:extent cx="1533525" cy="1428750"/>
            <wp:effectExtent l="19050" t="0" r="9525" b="0"/>
            <wp:docPr id="7" name="Immagine 7" descr="protuberanza sol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otuberanza solare"/>
                    <pic:cNvPicPr>
                      <a:picLocks noChangeAspect="1" noChangeArrowheads="1"/>
                    </pic:cNvPicPr>
                  </pic:nvPicPr>
                  <pic:blipFill>
                    <a:blip r:embed="rId21" r:link="rId22" cstate="print"/>
                    <a:srcRect/>
                    <a:stretch>
                      <a:fillRect/>
                    </a:stretch>
                  </pic:blipFill>
                  <pic:spPr bwMode="auto">
                    <a:xfrm>
                      <a:off x="0" y="0"/>
                      <a:ext cx="1533525" cy="1428750"/>
                    </a:xfrm>
                    <a:prstGeom prst="rect">
                      <a:avLst/>
                    </a:prstGeom>
                    <a:noFill/>
                    <a:ln w="9525">
                      <a:noFill/>
                      <a:miter lim="800000"/>
                      <a:headEnd/>
                      <a:tailEnd/>
                    </a:ln>
                  </pic:spPr>
                </pic:pic>
              </a:graphicData>
            </a:graphic>
          </wp:inline>
        </w:drawing>
      </w:r>
    </w:p>
    <w:p w:rsidR="00FD54FE" w:rsidRDefault="00FD54FE" w:rsidP="002D76D3">
      <w:pPr>
        <w:numPr>
          <w:ilvl w:val="0"/>
          <w:numId w:val="1"/>
        </w:numPr>
        <w:spacing w:line="240" w:lineRule="auto"/>
        <w:ind w:left="0"/>
        <w:jc w:val="both"/>
        <w:rPr>
          <w:rFonts w:ascii="Arial" w:hAnsi="Arial" w:cs="Arial"/>
          <w:b/>
          <w:u w:val="single"/>
        </w:rPr>
      </w:pPr>
      <w:r w:rsidRPr="00FD54FE">
        <w:rPr>
          <w:rFonts w:ascii="Arial" w:hAnsi="Arial" w:cs="Arial"/>
          <w:b/>
          <w:u w:val="single"/>
        </w:rPr>
        <w:t>BRILLAMENTI</w:t>
      </w:r>
    </w:p>
    <w:p w:rsidR="00FD54FE" w:rsidRDefault="00802495" w:rsidP="002D76D3">
      <w:pPr>
        <w:spacing w:line="240" w:lineRule="auto"/>
        <w:jc w:val="both"/>
        <w:rPr>
          <w:rFonts w:ascii="Arial" w:hAnsi="Arial" w:cs="Arial"/>
        </w:rPr>
      </w:pPr>
      <w:r w:rsidRPr="00802495">
        <w:rPr>
          <w:rFonts w:ascii="Arial" w:hAnsi="Arial" w:cs="Arial"/>
        </w:rPr>
        <w:t xml:space="preserve">Possono essere definiti flares </w:t>
      </w:r>
      <w:r>
        <w:rPr>
          <w:rFonts w:ascii="Arial" w:hAnsi="Arial" w:cs="Arial"/>
        </w:rPr>
        <w:t>e sono violentissime esplosioni di energia associate a potenti scariche elettriche. Compaiono in prossimità di grandi macchie solari e si propagano per milioni di km</w:t>
      </w:r>
      <w:r>
        <w:rPr>
          <w:rFonts w:ascii="Arial" w:hAnsi="Arial" w:cs="Arial"/>
          <w:vertAlign w:val="superscript"/>
        </w:rPr>
        <w:t>2</w:t>
      </w:r>
      <w:r>
        <w:rPr>
          <w:rFonts w:ascii="Arial" w:hAnsi="Arial" w:cs="Arial"/>
        </w:rPr>
        <w:t xml:space="preserve"> nel giro di pochi minuti. Essi liberano enormi quantità di energia e lanciano getti di materia incandescente fino a 10</w:t>
      </w:r>
      <w:r w:rsidR="002D76D3">
        <w:rPr>
          <w:rFonts w:ascii="Arial" w:hAnsi="Arial" w:cs="Arial"/>
        </w:rPr>
        <w:t xml:space="preserve"> 000</w:t>
      </w:r>
      <w:r>
        <w:rPr>
          <w:rFonts w:ascii="Arial" w:hAnsi="Arial" w:cs="Arial"/>
        </w:rPr>
        <w:t xml:space="preserve">/20 000 km. Emettono un flusso di particelle atomiche che si muovono </w:t>
      </w:r>
      <w:r w:rsidR="002D76D3">
        <w:rPr>
          <w:rFonts w:ascii="Arial" w:hAnsi="Arial" w:cs="Arial"/>
        </w:rPr>
        <w:t>ad una velocità di 1 500 km/s. N</w:t>
      </w:r>
      <w:r>
        <w:rPr>
          <w:rFonts w:ascii="Arial" w:hAnsi="Arial" w:cs="Arial"/>
        </w:rPr>
        <w:t>ei flares più intensi si generano ultraradiazioni (radiazione cosmica) che si muove a velocità prossime a quelle della luce.</w:t>
      </w:r>
      <w:r w:rsidR="00023000">
        <w:rPr>
          <w:rFonts w:ascii="Arial" w:hAnsi="Arial" w:cs="Arial"/>
        </w:rPr>
        <w:t xml:space="preserve"> Quando un flare esplode sulla supe</w:t>
      </w:r>
      <w:r w:rsidR="002D76D3">
        <w:rPr>
          <w:rFonts w:ascii="Arial" w:hAnsi="Arial" w:cs="Arial"/>
        </w:rPr>
        <w:t>rficie solare nel giro di 26 ore</w:t>
      </w:r>
      <w:r w:rsidR="00023000">
        <w:rPr>
          <w:rFonts w:ascii="Arial" w:hAnsi="Arial" w:cs="Arial"/>
        </w:rPr>
        <w:t xml:space="preserve"> raggiunge la Terra, colpendo le particelle ionizzate dell’atmosfera terrestre e dando origine alle aurore polari, boreali e australi. Contemporaneamente alle aurore si generano forti perturbazioni del campo magnetico della Terra chiamate tempeste magnetiche.</w:t>
      </w:r>
    </w:p>
    <w:p w:rsidR="00023000" w:rsidRDefault="00974013" w:rsidP="002D76D3">
      <w:pPr>
        <w:spacing w:line="240" w:lineRule="auto"/>
        <w:rPr>
          <w:rFonts w:ascii="Arial" w:hAnsi="Arial" w:cs="Arial"/>
          <w:b/>
          <w:u w:val="single"/>
        </w:rPr>
      </w:pPr>
      <w:r>
        <w:rPr>
          <w:noProof/>
          <w:lang w:eastAsia="it-IT"/>
        </w:rPr>
        <w:drawing>
          <wp:anchor distT="0" distB="0" distL="114300" distR="114300" simplePos="0" relativeHeight="251660288" behindDoc="0" locked="0" layoutInCell="1" allowOverlap="1">
            <wp:simplePos x="0" y="0"/>
            <wp:positionH relativeFrom="column">
              <wp:posOffset>2038350</wp:posOffset>
            </wp:positionH>
            <wp:positionV relativeFrom="paragraph">
              <wp:posOffset>122555</wp:posOffset>
            </wp:positionV>
            <wp:extent cx="2119630" cy="2119630"/>
            <wp:effectExtent l="19050" t="0" r="0" b="0"/>
            <wp:wrapSquare wrapText="right"/>
            <wp:docPr id="25" name="Immagine 7" descr="http://upload.wikimedia.org/wikipedia/it/thumb/9/9e/SOHO_solar_flare_sun_large_20031026_0119_eit_304.png/300px-SOHO_solar_flare_sun_large_20031026_0119_eit_3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wikimedia.org/wikipedia/it/thumb/9/9e/SOHO_solar_flare_sun_large_20031026_0119_eit_304.png/300px-SOHO_solar_flare_sun_large_20031026_0119_eit_304.png"/>
                    <pic:cNvPicPr>
                      <a:picLocks noChangeAspect="1" noChangeArrowheads="1"/>
                    </pic:cNvPicPr>
                  </pic:nvPicPr>
                  <pic:blipFill>
                    <a:blip r:embed="rId23" r:link="rId24" cstate="print"/>
                    <a:srcRect/>
                    <a:stretch>
                      <a:fillRect/>
                    </a:stretch>
                  </pic:blipFill>
                  <pic:spPr bwMode="auto">
                    <a:xfrm>
                      <a:off x="0" y="0"/>
                      <a:ext cx="2119630" cy="2119630"/>
                    </a:xfrm>
                    <a:prstGeom prst="rect">
                      <a:avLst/>
                    </a:prstGeom>
                    <a:noFill/>
                    <a:ln w="9525">
                      <a:noFill/>
                      <a:miter lim="800000"/>
                      <a:headEnd/>
                      <a:tailEnd/>
                    </a:ln>
                  </pic:spPr>
                </pic:pic>
              </a:graphicData>
            </a:graphic>
          </wp:anchor>
        </w:drawing>
      </w:r>
      <w:r w:rsidR="00023000">
        <w:rPr>
          <w:rFonts w:ascii="Arial" w:hAnsi="Arial" w:cs="Arial"/>
        </w:rPr>
        <w:br w:type="textWrapping" w:clear="all"/>
      </w:r>
    </w:p>
    <w:p w:rsidR="00D1657E" w:rsidRPr="00D1657E" w:rsidRDefault="00D1657E" w:rsidP="002D76D3">
      <w:pPr>
        <w:spacing w:line="240" w:lineRule="auto"/>
        <w:rPr>
          <w:rFonts w:ascii="Arial" w:hAnsi="Arial" w:cs="Arial"/>
        </w:rPr>
      </w:pPr>
    </w:p>
    <w:p w:rsidR="00E331F5" w:rsidRPr="00E331F5" w:rsidRDefault="00E331F5" w:rsidP="002D76D3">
      <w:pPr>
        <w:numPr>
          <w:ilvl w:val="0"/>
          <w:numId w:val="1"/>
        </w:numPr>
        <w:spacing w:line="240" w:lineRule="auto"/>
        <w:ind w:left="0"/>
        <w:rPr>
          <w:rFonts w:ascii="Arial" w:hAnsi="Arial" w:cs="Arial"/>
        </w:rPr>
      </w:pPr>
      <w:r>
        <w:rPr>
          <w:rFonts w:ascii="Arial" w:hAnsi="Arial" w:cs="Arial"/>
          <w:b/>
          <w:u w:val="single"/>
        </w:rPr>
        <w:t>FACOLE</w:t>
      </w:r>
    </w:p>
    <w:p w:rsidR="00E331F5" w:rsidRDefault="00E331F5" w:rsidP="002D76D3">
      <w:pPr>
        <w:spacing w:line="240" w:lineRule="auto"/>
        <w:rPr>
          <w:rFonts w:ascii="Arial" w:hAnsi="Arial" w:cs="Arial"/>
        </w:rPr>
      </w:pPr>
      <w:r w:rsidRPr="00E331F5">
        <w:rPr>
          <w:rFonts w:ascii="Arial" w:hAnsi="Arial" w:cs="Arial"/>
        </w:rPr>
        <w:t>Le facole, al contrario della macchie, sono zone più brillanti della fotosfera circostante. Anche esse sono associate a campi magnetici concentrati però in regioni più limitate rispetto alle macchie.</w:t>
      </w:r>
      <w:r>
        <w:rPr>
          <w:rFonts w:ascii="Arial" w:hAnsi="Arial" w:cs="Arial"/>
        </w:rPr>
        <w:t xml:space="preserve"> Hanno un diametro di circa 200 km e hanno una vita media intorno ai 100 giorni.</w:t>
      </w:r>
    </w:p>
    <w:p w:rsidR="00E331F5" w:rsidRDefault="00974013" w:rsidP="002D76D3">
      <w:pPr>
        <w:spacing w:line="240" w:lineRule="auto"/>
        <w:jc w:val="center"/>
      </w:pPr>
      <w:r>
        <w:rPr>
          <w:noProof/>
          <w:lang w:eastAsia="it-IT"/>
        </w:rPr>
        <w:drawing>
          <wp:inline distT="0" distB="0" distL="0" distR="0">
            <wp:extent cx="2438400" cy="2381250"/>
            <wp:effectExtent l="19050" t="0" r="0" b="0"/>
            <wp:docPr id="18" name="Immagine 18" descr="http://www.otticasanmarco.it/images/Image/Sole_Hal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otticasanmarco.it/images/Image/Sole_Halfa.jpg"/>
                    <pic:cNvPicPr>
                      <a:picLocks noChangeAspect="1" noChangeArrowheads="1"/>
                    </pic:cNvPicPr>
                  </pic:nvPicPr>
                  <pic:blipFill>
                    <a:blip r:embed="rId25" r:link="rId26" cstate="print"/>
                    <a:srcRect/>
                    <a:stretch>
                      <a:fillRect/>
                    </a:stretch>
                  </pic:blipFill>
                  <pic:spPr bwMode="auto">
                    <a:xfrm>
                      <a:off x="0" y="0"/>
                      <a:ext cx="2438400" cy="2381250"/>
                    </a:xfrm>
                    <a:prstGeom prst="rect">
                      <a:avLst/>
                    </a:prstGeom>
                    <a:noFill/>
                    <a:ln w="9525">
                      <a:noFill/>
                      <a:miter lim="800000"/>
                      <a:headEnd/>
                      <a:tailEnd/>
                    </a:ln>
                  </pic:spPr>
                </pic:pic>
              </a:graphicData>
            </a:graphic>
          </wp:inline>
        </w:drawing>
      </w:r>
    </w:p>
    <w:p w:rsidR="00CE3F13" w:rsidRDefault="0068658A" w:rsidP="002D76D3">
      <w:pPr>
        <w:spacing w:line="240" w:lineRule="auto"/>
        <w:rPr>
          <w:rFonts w:ascii="Arial" w:hAnsi="Arial" w:cs="Arial"/>
          <w:b/>
          <w:u w:val="single"/>
        </w:rPr>
      </w:pPr>
      <w:r>
        <w:rPr>
          <w:rFonts w:ascii="Arial" w:hAnsi="Arial" w:cs="Arial"/>
          <w:b/>
          <w:u w:val="single"/>
        </w:rPr>
        <w:t>IL CAMPO MAGNETICO SOLARE</w:t>
      </w:r>
    </w:p>
    <w:p w:rsidR="0068658A" w:rsidRDefault="0068658A" w:rsidP="002D76D3">
      <w:pPr>
        <w:spacing w:line="240" w:lineRule="auto"/>
        <w:jc w:val="both"/>
        <w:rPr>
          <w:rFonts w:ascii="Arial" w:hAnsi="Arial" w:cs="Arial"/>
        </w:rPr>
      </w:pPr>
      <w:r w:rsidRPr="0068658A">
        <w:rPr>
          <w:rFonts w:ascii="Arial" w:hAnsi="Arial" w:cs="Arial"/>
        </w:rPr>
        <w:t>Osservando il Sole durante un eclisse</w:t>
      </w:r>
      <w:r>
        <w:rPr>
          <w:rFonts w:ascii="Arial" w:hAnsi="Arial" w:cs="Arial"/>
        </w:rPr>
        <w:t xml:space="preserve"> </w:t>
      </w:r>
      <w:r w:rsidRPr="0068658A">
        <w:rPr>
          <w:rFonts w:ascii="Arial" w:hAnsi="Arial" w:cs="Arial"/>
        </w:rPr>
        <w:t>si osservano ai poli solari delle strutture fatte a pennacchio, che per prime hanno suggerito l’esistenz</w:t>
      </w:r>
      <w:r w:rsidR="002D76D3">
        <w:rPr>
          <w:rFonts w:ascii="Arial" w:hAnsi="Arial" w:cs="Arial"/>
        </w:rPr>
        <w:t>a di un campo magnetico generato</w:t>
      </w:r>
      <w:r w:rsidRPr="0068658A">
        <w:rPr>
          <w:rFonts w:ascii="Arial" w:hAnsi="Arial" w:cs="Arial"/>
        </w:rPr>
        <w:t xml:space="preserve"> del Sole. L’origine del campo magnetico non è chiara, anche se si pensa che sia originato dall’interazione della rotazione differenziale</w:t>
      </w:r>
      <w:r w:rsidR="00D1657E">
        <w:rPr>
          <w:rFonts w:ascii="Arial" w:hAnsi="Arial" w:cs="Arial"/>
        </w:rPr>
        <w:t xml:space="preserve"> (</w:t>
      </w:r>
      <w:r w:rsidR="00D1657E" w:rsidRPr="00D1657E">
        <w:rPr>
          <w:rFonts w:ascii="Arial" w:hAnsi="Arial" w:cs="Arial"/>
        </w:rPr>
        <w:t>il sole ruota sul suo asse in un periodo variabile che dipende dalla distanza tra il polo e l'equatore. Questa rotazione è chiamata differenziale perché la velocità angolare varia con la latitudine d</w:t>
      </w:r>
      <w:r w:rsidR="00D1657E">
        <w:rPr>
          <w:rFonts w:ascii="Arial" w:hAnsi="Arial" w:cs="Arial"/>
        </w:rPr>
        <w:t>iminuendo avvicinandosi ai poli)</w:t>
      </w:r>
      <w:r w:rsidRPr="0068658A">
        <w:rPr>
          <w:rFonts w:ascii="Arial" w:hAnsi="Arial" w:cs="Arial"/>
        </w:rPr>
        <w:t xml:space="preserve"> con i moti del materiale della</w:t>
      </w:r>
      <w:r w:rsidRPr="0068658A">
        <w:rPr>
          <w:rStyle w:val="apple-converted-space"/>
          <w:rFonts w:ascii="Arial" w:hAnsi="Arial" w:cs="Arial"/>
        </w:rPr>
        <w:t> </w:t>
      </w:r>
      <w:hyperlink r:id="rId27" w:anchor="Strato conduttivo" w:history="1">
        <w:r w:rsidRPr="0068658A">
          <w:rPr>
            <w:rStyle w:val="Collegamentoipertestuale"/>
            <w:rFonts w:ascii="Arial" w:hAnsi="Arial" w:cs="Arial"/>
            <w:bCs/>
            <w:color w:val="auto"/>
            <w:u w:val="none"/>
          </w:rPr>
          <w:t>zona convettiva</w:t>
        </w:r>
      </w:hyperlink>
      <w:r w:rsidRPr="0068658A">
        <w:rPr>
          <w:rFonts w:ascii="Arial" w:hAnsi="Arial" w:cs="Arial"/>
        </w:rPr>
        <w:t>.</w:t>
      </w:r>
      <w:r>
        <w:rPr>
          <w:rFonts w:ascii="Arial" w:hAnsi="Arial" w:cs="Arial"/>
          <w:sz w:val="20"/>
          <w:szCs w:val="20"/>
        </w:rPr>
        <w:t xml:space="preserve"> </w:t>
      </w:r>
      <w:r w:rsidRPr="0068658A">
        <w:rPr>
          <w:rFonts w:ascii="Arial" w:hAnsi="Arial" w:cs="Arial"/>
        </w:rPr>
        <w:t>I raggi coronali polari in fase di minimo</w:t>
      </w:r>
      <w:r w:rsidR="00D1657E">
        <w:rPr>
          <w:rFonts w:ascii="Arial" w:hAnsi="Arial" w:cs="Arial"/>
        </w:rPr>
        <w:t xml:space="preserve"> del ciclo solare</w:t>
      </w:r>
      <w:r w:rsidRPr="0068658A">
        <w:rPr>
          <w:rFonts w:ascii="Arial" w:hAnsi="Arial" w:cs="Arial"/>
        </w:rPr>
        <w:t xml:space="preserve"> indicano una struttura del campo magnetico bipolare, come quello di una calamita, ma durante l’evolversi del ciclo, l’interazione fra campo magnetico e il materiale, che ricordiamo è ionizzato quindi elettricamente carico e in grado di interagire con il campo magnetico, produce una distorsione del campo che tende ad avvolgersi attorno al Sole, trasformando il</w:t>
      </w:r>
      <w:r w:rsidRPr="0068658A">
        <w:rPr>
          <w:rStyle w:val="apple-converted-space"/>
          <w:rFonts w:ascii="Arial" w:hAnsi="Arial" w:cs="Arial"/>
        </w:rPr>
        <w:t> </w:t>
      </w:r>
      <w:r w:rsidRPr="0068658A">
        <w:rPr>
          <w:rFonts w:ascii="Arial" w:hAnsi="Arial" w:cs="Arial"/>
          <w:bCs/>
        </w:rPr>
        <w:t xml:space="preserve">campo </w:t>
      </w:r>
      <w:proofErr w:type="spellStart"/>
      <w:r w:rsidRPr="0068658A">
        <w:rPr>
          <w:rFonts w:ascii="Arial" w:hAnsi="Arial" w:cs="Arial"/>
          <w:bCs/>
        </w:rPr>
        <w:t>poloidale</w:t>
      </w:r>
      <w:proofErr w:type="spellEnd"/>
      <w:r w:rsidRPr="0068658A">
        <w:rPr>
          <w:rStyle w:val="apple-converted-space"/>
          <w:rFonts w:ascii="Arial" w:hAnsi="Arial" w:cs="Arial"/>
        </w:rPr>
        <w:t> </w:t>
      </w:r>
      <w:r w:rsidRPr="0068658A">
        <w:rPr>
          <w:rFonts w:ascii="Arial" w:hAnsi="Arial" w:cs="Arial"/>
        </w:rPr>
        <w:t>(cioè con una struttura in cui si individuano i due poli) in un</w:t>
      </w:r>
      <w:r w:rsidR="00D1657E">
        <w:rPr>
          <w:rFonts w:ascii="Arial" w:hAnsi="Arial" w:cs="Arial"/>
        </w:rPr>
        <w:t xml:space="preserve"> </w:t>
      </w:r>
      <w:r w:rsidRPr="0068658A">
        <w:rPr>
          <w:rFonts w:ascii="Arial" w:hAnsi="Arial" w:cs="Arial"/>
          <w:bCs/>
        </w:rPr>
        <w:t>campo toroidale</w:t>
      </w:r>
      <w:r w:rsidRPr="0068658A">
        <w:rPr>
          <w:rStyle w:val="apple-converted-space"/>
          <w:rFonts w:ascii="Arial" w:hAnsi="Arial" w:cs="Arial"/>
        </w:rPr>
        <w:t> </w:t>
      </w:r>
      <w:r w:rsidRPr="0068658A">
        <w:rPr>
          <w:rFonts w:ascii="Arial" w:hAnsi="Arial" w:cs="Arial"/>
        </w:rPr>
        <w:t xml:space="preserve">(cioè che si avvolge attorno al Sole). Tale trasformazione porta ad una intensificazione del campo, ma anche ad un suo lento degrado, di modo ché al nuovo minimo, dopo circa 11 anni, si ristabilisce una struttura </w:t>
      </w:r>
      <w:proofErr w:type="spellStart"/>
      <w:r w:rsidRPr="0068658A">
        <w:rPr>
          <w:rFonts w:ascii="Arial" w:hAnsi="Arial" w:cs="Arial"/>
        </w:rPr>
        <w:t>poloidale</w:t>
      </w:r>
      <w:proofErr w:type="spellEnd"/>
      <w:r w:rsidRPr="0068658A">
        <w:rPr>
          <w:rFonts w:ascii="Arial" w:hAnsi="Arial" w:cs="Arial"/>
        </w:rPr>
        <w:t>, solo che questo nuovo campo ha le polarità invertite rispetto al ciclo precedente, per questo il ciclo dell’attività solare, di cui il campo magnetico è il motore, si considera della durata complessiva di ventidue anni.</w:t>
      </w:r>
      <w:r>
        <w:rPr>
          <w:rFonts w:ascii="Arial" w:hAnsi="Arial" w:cs="Arial"/>
          <w:sz w:val="20"/>
          <w:szCs w:val="20"/>
        </w:rPr>
        <w:t xml:space="preserve"> </w:t>
      </w:r>
      <w:r w:rsidRPr="0068658A">
        <w:rPr>
          <w:rFonts w:ascii="Arial" w:hAnsi="Arial" w:cs="Arial"/>
        </w:rPr>
        <w:t>L’inversione della polarità denuncia una delle caratteristiche principali del campo magnetico solare che, a differenza di quello terrestre, non può permeare tutta la struttura solare, altrimenti per invertire la polarità si richiederebbero almeno diecimila anni, mentre l’inversione ogni undici anni indica che</w:t>
      </w:r>
      <w:r w:rsidRPr="0068658A">
        <w:rPr>
          <w:rStyle w:val="apple-converted-space"/>
          <w:rFonts w:ascii="Arial" w:hAnsi="Arial" w:cs="Arial"/>
        </w:rPr>
        <w:t> </w:t>
      </w:r>
      <w:r w:rsidRPr="0068658A">
        <w:rPr>
          <w:rFonts w:ascii="Arial" w:hAnsi="Arial" w:cs="Arial"/>
        </w:rPr>
        <w:t>il campo magnetico solare deve essere una struttura superficiale.</w:t>
      </w:r>
    </w:p>
    <w:p w:rsidR="00D1657E" w:rsidRDefault="00974013" w:rsidP="002D76D3">
      <w:pPr>
        <w:spacing w:line="240" w:lineRule="auto"/>
        <w:jc w:val="center"/>
      </w:pPr>
      <w:r>
        <w:rPr>
          <w:noProof/>
          <w:lang w:eastAsia="it-IT"/>
        </w:rPr>
        <w:lastRenderedPageBreak/>
        <w:drawing>
          <wp:inline distT="0" distB="0" distL="0" distR="0">
            <wp:extent cx="1562100" cy="1562100"/>
            <wp:effectExtent l="19050" t="0" r="0" b="0"/>
            <wp:docPr id="6" name="Immagine 20" descr="La corona solare ripresa dal So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a corona solare ripresa dal Soho"/>
                    <pic:cNvPicPr>
                      <a:picLocks noChangeAspect="1" noChangeArrowheads="1"/>
                    </pic:cNvPicPr>
                  </pic:nvPicPr>
                  <pic:blipFill>
                    <a:blip r:embed="rId28" r:link="rId29" cstate="print"/>
                    <a:srcRect/>
                    <a:stretch>
                      <a:fillRect/>
                    </a:stretch>
                  </pic:blipFill>
                  <pic:spPr bwMode="auto">
                    <a:xfrm>
                      <a:off x="0" y="0"/>
                      <a:ext cx="1562100" cy="1562100"/>
                    </a:xfrm>
                    <a:prstGeom prst="rect">
                      <a:avLst/>
                    </a:prstGeom>
                    <a:noFill/>
                    <a:ln w="9525">
                      <a:noFill/>
                      <a:miter lim="800000"/>
                      <a:headEnd/>
                      <a:tailEnd/>
                    </a:ln>
                  </pic:spPr>
                </pic:pic>
              </a:graphicData>
            </a:graphic>
          </wp:inline>
        </w:drawing>
      </w:r>
      <w:r w:rsidR="00D1657E">
        <w:t xml:space="preserve"> </w:t>
      </w:r>
      <w:r>
        <w:rPr>
          <w:noProof/>
          <w:lang w:eastAsia="it-IT"/>
        </w:rPr>
        <w:drawing>
          <wp:inline distT="0" distB="0" distL="0" distR="0">
            <wp:extent cx="1971675" cy="733425"/>
            <wp:effectExtent l="19050" t="0" r="9525" b="0"/>
            <wp:docPr id="4" name="Immagine 22" descr="I raggi pola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 raggi polari"/>
                    <pic:cNvPicPr>
                      <a:picLocks noChangeAspect="1" noChangeArrowheads="1"/>
                    </pic:cNvPicPr>
                  </pic:nvPicPr>
                  <pic:blipFill>
                    <a:blip r:embed="rId30" r:link="rId31" cstate="print"/>
                    <a:srcRect/>
                    <a:stretch>
                      <a:fillRect/>
                    </a:stretch>
                  </pic:blipFill>
                  <pic:spPr bwMode="auto">
                    <a:xfrm>
                      <a:off x="0" y="0"/>
                      <a:ext cx="1971675" cy="733425"/>
                    </a:xfrm>
                    <a:prstGeom prst="rect">
                      <a:avLst/>
                    </a:prstGeom>
                    <a:noFill/>
                    <a:ln w="9525">
                      <a:noFill/>
                      <a:miter lim="800000"/>
                      <a:headEnd/>
                      <a:tailEnd/>
                    </a:ln>
                  </pic:spPr>
                </pic:pic>
              </a:graphicData>
            </a:graphic>
          </wp:inline>
        </w:drawing>
      </w:r>
    </w:p>
    <w:p w:rsidR="0068658A" w:rsidRDefault="00721223" w:rsidP="002D76D3">
      <w:pPr>
        <w:spacing w:line="240" w:lineRule="auto"/>
        <w:rPr>
          <w:rFonts w:ascii="Arial" w:hAnsi="Arial" w:cs="Arial"/>
          <w:b/>
          <w:u w:val="single"/>
        </w:rPr>
      </w:pPr>
      <w:r w:rsidRPr="00721223">
        <w:rPr>
          <w:rFonts w:ascii="Arial" w:hAnsi="Arial" w:cs="Arial"/>
          <w:b/>
          <w:u w:val="single"/>
        </w:rPr>
        <w:t>ORIGINE DEL SOLE</w:t>
      </w:r>
    </w:p>
    <w:p w:rsidR="00063978" w:rsidRDefault="00EE6097" w:rsidP="002D76D3">
      <w:pPr>
        <w:spacing w:line="240" w:lineRule="auto"/>
        <w:rPr>
          <w:rFonts w:ascii="Arial" w:hAnsi="Arial" w:cs="Arial"/>
        </w:rPr>
      </w:pPr>
      <w:r>
        <w:rPr>
          <w:rFonts w:ascii="Arial" w:hAnsi="Arial" w:cs="Arial"/>
        </w:rPr>
        <w:t>Il Sole si è formato circa 4,6 milioni di anni fa. Esso, come tutte le comuni stelle, si è generato all’interno delle cosiddette nebulose</w:t>
      </w:r>
      <w:r w:rsidR="00063978">
        <w:rPr>
          <w:rFonts w:ascii="Arial" w:hAnsi="Arial" w:cs="Arial"/>
        </w:rPr>
        <w:t xml:space="preserve">, formate da polveri e gas freddi (90% idrogeno). Le stelle e quindi il Sole nascono dai globuli di </w:t>
      </w:r>
      <w:proofErr w:type="spellStart"/>
      <w:r w:rsidR="00063978">
        <w:rPr>
          <w:rFonts w:ascii="Arial" w:hAnsi="Arial" w:cs="Arial"/>
        </w:rPr>
        <w:t>Bok</w:t>
      </w:r>
      <w:proofErr w:type="spellEnd"/>
      <w:r w:rsidR="00063978">
        <w:rPr>
          <w:rFonts w:ascii="Arial" w:hAnsi="Arial" w:cs="Arial"/>
        </w:rPr>
        <w:t xml:space="preserve"> che sono addensamenti di grandi quantità di poveri e gas che appaiono come nuclei scuri. All’interno di essi si innescano moti turbolenti che frammentano i globuli in ammassi più piccoli all’interno di essi la forza di attrazione fa si che comincino ad aggregarsi. Col progressivo addensamento l’energia gravitazionale si trasforma in energia cinetica ed aumenta la temperatura del corpo che si trasforma in protostella. A causa della forza di gravità la protostella si scalda:</w:t>
      </w:r>
    </w:p>
    <w:p w:rsidR="00063978" w:rsidRDefault="00063978" w:rsidP="002D76D3">
      <w:pPr>
        <w:numPr>
          <w:ilvl w:val="0"/>
          <w:numId w:val="1"/>
        </w:numPr>
        <w:spacing w:line="240" w:lineRule="auto"/>
        <w:ind w:left="0"/>
        <w:rPr>
          <w:rFonts w:ascii="Arial" w:hAnsi="Arial" w:cs="Arial"/>
        </w:rPr>
      </w:pPr>
      <w:r>
        <w:rPr>
          <w:rFonts w:ascii="Arial" w:hAnsi="Arial" w:cs="Arial"/>
        </w:rPr>
        <w:t xml:space="preserve">Se la massa iniziale è scarsa la temperatura non innesca la fusione termonucleare, il corpo si raffredda e si trasforma in nana bruna. </w:t>
      </w:r>
    </w:p>
    <w:p w:rsidR="00063978" w:rsidRDefault="00063978" w:rsidP="002D76D3">
      <w:pPr>
        <w:numPr>
          <w:ilvl w:val="0"/>
          <w:numId w:val="1"/>
        </w:numPr>
        <w:spacing w:line="240" w:lineRule="auto"/>
        <w:ind w:left="0"/>
        <w:rPr>
          <w:rFonts w:ascii="Arial" w:hAnsi="Arial" w:cs="Arial"/>
        </w:rPr>
      </w:pPr>
      <w:r>
        <w:rPr>
          <w:rFonts w:ascii="Arial" w:hAnsi="Arial" w:cs="Arial"/>
        </w:rPr>
        <w:t>Se la mass</w:t>
      </w:r>
      <w:r w:rsidR="00835AE4">
        <w:rPr>
          <w:rFonts w:ascii="Arial" w:hAnsi="Arial" w:cs="Arial"/>
        </w:rPr>
        <w:t>a</w:t>
      </w:r>
      <w:r>
        <w:rPr>
          <w:rFonts w:ascii="Arial" w:hAnsi="Arial" w:cs="Arial"/>
        </w:rPr>
        <w:t xml:space="preserve"> iniziale è sufficiente il corpo prosegue il riscaldamento e raggiunge una temperatura di 15 milioni di gradi Kelvin</w:t>
      </w:r>
      <w:r w:rsidR="00835AE4">
        <w:rPr>
          <w:rFonts w:ascii="Arial" w:hAnsi="Arial" w:cs="Arial"/>
        </w:rPr>
        <w:t>, che innescano il processo termonucleare. Il calore liberato da tale reazione fa aumentare la pressione dei gas verso l’esterno fino a compensare la forza di gravità. Il corpo raggiunge una fase di stabilità durante la quale la stella si trova nella sequenza principale del diagramma H-R</w:t>
      </w:r>
    </w:p>
    <w:p w:rsidR="00835AE4" w:rsidRDefault="00974013" w:rsidP="002D76D3">
      <w:pPr>
        <w:spacing w:line="240" w:lineRule="auto"/>
        <w:jc w:val="center"/>
      </w:pPr>
      <w:r>
        <w:rPr>
          <w:noProof/>
          <w:lang w:eastAsia="it-IT"/>
        </w:rPr>
        <w:drawing>
          <wp:inline distT="0" distB="0" distL="0" distR="0">
            <wp:extent cx="3038475" cy="3038475"/>
            <wp:effectExtent l="19050" t="0" r="9525" b="0"/>
            <wp:docPr id="67" name="Immagine 67" descr="http://probingthedarkness.files.wordpress.com/2010/11/5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probingthedarkness.files.wordpress.com/2010/11/5001.gif"/>
                    <pic:cNvPicPr>
                      <a:picLocks noChangeAspect="1" noChangeArrowheads="1"/>
                    </pic:cNvPicPr>
                  </pic:nvPicPr>
                  <pic:blipFill>
                    <a:blip r:embed="rId32" r:link="rId33" cstate="print"/>
                    <a:srcRect/>
                    <a:stretch>
                      <a:fillRect/>
                    </a:stretch>
                  </pic:blipFill>
                  <pic:spPr bwMode="auto">
                    <a:xfrm>
                      <a:off x="0" y="0"/>
                      <a:ext cx="3038475" cy="3038475"/>
                    </a:xfrm>
                    <a:prstGeom prst="rect">
                      <a:avLst/>
                    </a:prstGeom>
                    <a:noFill/>
                    <a:ln w="9525">
                      <a:noFill/>
                      <a:miter lim="800000"/>
                      <a:headEnd/>
                      <a:tailEnd/>
                    </a:ln>
                  </pic:spPr>
                </pic:pic>
              </a:graphicData>
            </a:graphic>
          </wp:inline>
        </w:drawing>
      </w:r>
    </w:p>
    <w:p w:rsidR="00835AE4" w:rsidRDefault="00835AE4" w:rsidP="002D76D3">
      <w:pPr>
        <w:spacing w:line="240" w:lineRule="auto"/>
        <w:rPr>
          <w:rFonts w:ascii="Arial" w:hAnsi="Arial" w:cs="Arial"/>
        </w:rPr>
      </w:pPr>
      <w:r w:rsidRPr="00835AE4">
        <w:rPr>
          <w:rFonts w:ascii="Arial" w:hAnsi="Arial" w:cs="Arial"/>
        </w:rPr>
        <w:t>Quando l’idrogeno è ormai quasi tutto consumato, il nucleo di elio ch</w:t>
      </w:r>
      <w:r w:rsidR="002D76D3">
        <w:rPr>
          <w:rFonts w:ascii="Arial" w:hAnsi="Arial" w:cs="Arial"/>
        </w:rPr>
        <w:t>e</w:t>
      </w:r>
      <w:r w:rsidRPr="00835AE4">
        <w:rPr>
          <w:rFonts w:ascii="Arial" w:hAnsi="Arial" w:cs="Arial"/>
        </w:rPr>
        <w:t xml:space="preserve"> si è formato è molto più denso e finisce per collassare ovvero contrarsi su se stesso riscaldandosi fino a 100 milioni di gradi Kelvin</w:t>
      </w:r>
      <w:r>
        <w:rPr>
          <w:rFonts w:ascii="Arial" w:hAnsi="Arial" w:cs="Arial"/>
        </w:rPr>
        <w:t>. L’involucro gassoso esterno della stella si espande a causa della elevata temperatura la superficie si dilata e si raffredda finchè la forza di gravità ferma l’espansione</w:t>
      </w:r>
      <w:r w:rsidR="00EF5930">
        <w:rPr>
          <w:rFonts w:ascii="Arial" w:hAnsi="Arial" w:cs="Arial"/>
        </w:rPr>
        <w:t xml:space="preserve"> e si raggiunge un </w:t>
      </w:r>
      <w:r w:rsidR="00EF5930">
        <w:rPr>
          <w:rFonts w:ascii="Arial" w:hAnsi="Arial" w:cs="Arial"/>
        </w:rPr>
        <w:lastRenderedPageBreak/>
        <w:t>nuovo equilibrio. La stella quindi appare come gigante rossa. Se la massa iniziale della stella è molto grande si innescano altre reazioni nucleari che producono altri elementi chimici. Prima o poi il combustibile stellare si esaurirà e la stella andrà in contro alla propria fine.</w:t>
      </w:r>
    </w:p>
    <w:p w:rsidR="00EF5930" w:rsidRDefault="00EF5930" w:rsidP="002D76D3">
      <w:pPr>
        <w:spacing w:line="240" w:lineRule="auto"/>
        <w:rPr>
          <w:rFonts w:ascii="Arial" w:hAnsi="Arial" w:cs="Arial"/>
          <w:b/>
          <w:u w:val="single"/>
        </w:rPr>
      </w:pPr>
      <w:r>
        <w:rPr>
          <w:rFonts w:ascii="Arial" w:hAnsi="Arial" w:cs="Arial"/>
          <w:b/>
          <w:u w:val="single"/>
        </w:rPr>
        <w:t>IL FUTURO DEL SOLE</w:t>
      </w:r>
    </w:p>
    <w:p w:rsidR="00EF5930" w:rsidRDefault="00EF5930" w:rsidP="002D76D3">
      <w:pPr>
        <w:spacing w:line="240" w:lineRule="auto"/>
        <w:rPr>
          <w:rFonts w:ascii="Arial" w:hAnsi="Arial" w:cs="Arial"/>
        </w:rPr>
      </w:pPr>
      <w:r>
        <w:rPr>
          <w:rFonts w:ascii="Arial" w:hAnsi="Arial" w:cs="Arial"/>
        </w:rPr>
        <w:t xml:space="preserve">Si è in grado di poter prevedere il futuro vitale del Sole. </w:t>
      </w:r>
      <w:r w:rsidRPr="00EF5930">
        <w:rPr>
          <w:rFonts w:ascii="Arial" w:hAnsi="Arial" w:cs="Arial"/>
        </w:rPr>
        <w:t>Considerando la sua massa in circa 5 miliardi di anni dovrebbe esaurire completamente l'idrogeno del nucleo, mettendo fine al periodo di stabilità e aumentando la sua luminosità del 7-10% circa ogni miliardo di anni. Quando avrà circa 12 miliardi di anni la stella diventerà</w:t>
      </w:r>
      <w:r>
        <w:rPr>
          <w:rFonts w:ascii="Arial" w:hAnsi="Arial" w:cs="Arial"/>
        </w:rPr>
        <w:t>, come detto in precedenza,</w:t>
      </w:r>
      <w:r w:rsidRPr="00EF5930">
        <w:rPr>
          <w:rFonts w:ascii="Arial" w:hAnsi="Arial" w:cs="Arial"/>
        </w:rPr>
        <w:t xml:space="preserve"> una gigante rossa instabile, il cui nucleo si contrarrà, riscaldandosi, mentre gli strati più esterni si espanderanno, raffreddandosi e diventando di colore rosso, facendo raggiungere al Sole un</w:t>
      </w:r>
      <w:r>
        <w:rPr>
          <w:rFonts w:ascii="Arial" w:hAnsi="Arial" w:cs="Arial"/>
        </w:rPr>
        <w:t xml:space="preserve"> </w:t>
      </w:r>
      <w:r w:rsidRPr="00EF5930">
        <w:rPr>
          <w:rFonts w:ascii="Arial" w:hAnsi="Arial" w:cs="Arial"/>
        </w:rPr>
        <w:t xml:space="preserve">diametro di circa 1 U.A., 250 volte quello attuale. In questa fase sicuramente verrà inglobato il pianeta Mercurio e probabilmente il pianeta Venere. Per quanto riguarda la Terra alcuni </w:t>
      </w:r>
      <w:r>
        <w:rPr>
          <w:rFonts w:ascii="Arial" w:hAnsi="Arial" w:cs="Arial"/>
        </w:rPr>
        <w:t xml:space="preserve">studiosi </w:t>
      </w:r>
      <w:r w:rsidRPr="00EF5930">
        <w:rPr>
          <w:rFonts w:ascii="Arial" w:hAnsi="Arial" w:cs="Arial"/>
        </w:rPr>
        <w:t>ritengono che verrà inglobata, altri che si salverà, in quanto, a causa della perdita di massa, il Sole eserciterà un'attrazione gravitazionale inferiore, facendo "allargare" l'orbita terrestre fino a 1</w:t>
      </w:r>
      <w:r w:rsidR="002D76D3">
        <w:rPr>
          <w:rFonts w:ascii="Arial" w:hAnsi="Arial" w:cs="Arial"/>
        </w:rPr>
        <w:t>,</w:t>
      </w:r>
      <w:r w:rsidRPr="00EF5930">
        <w:rPr>
          <w:rFonts w:ascii="Arial" w:hAnsi="Arial" w:cs="Arial"/>
        </w:rPr>
        <w:t>7 U.A.</w:t>
      </w:r>
      <w:r>
        <w:rPr>
          <w:rFonts w:ascii="Arial" w:hAnsi="Arial" w:cs="Arial"/>
        </w:rPr>
        <w:t xml:space="preserve"> A </w:t>
      </w:r>
      <w:r w:rsidRPr="00EF5930">
        <w:rPr>
          <w:rFonts w:ascii="Arial" w:hAnsi="Arial" w:cs="Arial"/>
        </w:rPr>
        <w:t>causa del lento aumento della luminosità e della temperatura del Sole nel tempo, si può</w:t>
      </w:r>
      <w:r>
        <w:rPr>
          <w:rFonts w:ascii="Arial" w:hAnsi="Arial" w:cs="Arial"/>
        </w:rPr>
        <w:t xml:space="preserve"> ipotizzare che tra 500 milioni/</w:t>
      </w:r>
      <w:r w:rsidRPr="00EF5930">
        <w:rPr>
          <w:rFonts w:ascii="Arial" w:hAnsi="Arial" w:cs="Arial"/>
        </w:rPr>
        <w:t xml:space="preserve">1 miliardo di anni sulla Terra sarà troppo caldo per consentire la vita. Quando la temperatura interna del nucleo, a causa della contrazione, raggiungerà 100 milioni K, essendo la massa insufficiente per farla esplodere come una supernova, il Sole inizierà in modo violento, l'helium flash, la fusione dell'elio in carbonio e ossigeno nel nucleo. Circa 200 milioni di anni dopo, quando l'elio del nucleo sarà completamente consumato, il nucleo ricomincerà a collassare portando alla formazione di una nana bianca, di dimensioni paragonabili alla Terra, mentre gli strati più esterni saranno spazzati via dal vento </w:t>
      </w:r>
      <w:r>
        <w:rPr>
          <w:rFonts w:ascii="Arial" w:hAnsi="Arial" w:cs="Arial"/>
        </w:rPr>
        <w:t>solare</w:t>
      </w:r>
      <w:r w:rsidRPr="00EF5930">
        <w:rPr>
          <w:rFonts w:ascii="Arial" w:hAnsi="Arial" w:cs="Arial"/>
        </w:rPr>
        <w:t xml:space="preserve"> e formeranno una nebulosa planetaria.</w:t>
      </w:r>
      <w:r>
        <w:rPr>
          <w:rFonts w:ascii="Arial" w:hAnsi="Arial" w:cs="Arial"/>
        </w:rPr>
        <w:t xml:space="preserve"> </w:t>
      </w:r>
      <w:r w:rsidRPr="00EF5930">
        <w:rPr>
          <w:rFonts w:ascii="Arial" w:hAnsi="Arial" w:cs="Arial"/>
        </w:rPr>
        <w:t>In seguito la nana bianca brillerà per miliardi di anni, raffreddandosi lentamente fino a diventare una nana nera.</w:t>
      </w:r>
      <w:r>
        <w:rPr>
          <w:rFonts w:ascii="Arial" w:hAnsi="Arial" w:cs="Arial"/>
        </w:rPr>
        <w:t xml:space="preserve"> </w:t>
      </w:r>
    </w:p>
    <w:p w:rsidR="00255CE4" w:rsidRDefault="00255CE4" w:rsidP="00255CE4">
      <w:pPr>
        <w:spacing w:line="240" w:lineRule="auto"/>
        <w:ind w:left="360"/>
        <w:jc w:val="center"/>
        <w:rPr>
          <w:rFonts w:ascii="Arial" w:hAnsi="Arial" w:cs="Arial"/>
          <w:b/>
          <w:color w:val="FF0000"/>
          <w:sz w:val="28"/>
          <w:szCs w:val="28"/>
        </w:rPr>
      </w:pPr>
    </w:p>
    <w:p w:rsidR="00AF2409" w:rsidRDefault="00AF2409" w:rsidP="00255CE4">
      <w:pPr>
        <w:spacing w:line="240" w:lineRule="auto"/>
        <w:ind w:left="360"/>
        <w:jc w:val="center"/>
        <w:rPr>
          <w:rFonts w:ascii="Arial" w:hAnsi="Arial" w:cs="Arial"/>
          <w:b/>
          <w:color w:val="FF0000"/>
          <w:sz w:val="28"/>
          <w:szCs w:val="28"/>
        </w:rPr>
      </w:pPr>
    </w:p>
    <w:p w:rsidR="00AF2409" w:rsidRDefault="00AF2409" w:rsidP="00255CE4">
      <w:pPr>
        <w:spacing w:line="240" w:lineRule="auto"/>
        <w:ind w:left="360"/>
        <w:jc w:val="center"/>
        <w:rPr>
          <w:rFonts w:ascii="Arial" w:hAnsi="Arial" w:cs="Arial"/>
          <w:b/>
          <w:color w:val="FF0000"/>
          <w:sz w:val="28"/>
          <w:szCs w:val="28"/>
        </w:rPr>
      </w:pPr>
    </w:p>
    <w:p w:rsidR="00AF2409" w:rsidRDefault="00AF2409" w:rsidP="00255CE4">
      <w:pPr>
        <w:spacing w:line="240" w:lineRule="auto"/>
        <w:ind w:left="360"/>
        <w:jc w:val="center"/>
        <w:rPr>
          <w:rFonts w:ascii="Arial" w:hAnsi="Arial" w:cs="Arial"/>
          <w:b/>
          <w:color w:val="FF0000"/>
          <w:sz w:val="28"/>
          <w:szCs w:val="28"/>
        </w:rPr>
      </w:pPr>
    </w:p>
    <w:p w:rsidR="00A5273B" w:rsidRDefault="00255CE4" w:rsidP="002D76D3">
      <w:pPr>
        <w:spacing w:line="240" w:lineRule="auto"/>
        <w:ind w:left="360"/>
        <w:jc w:val="center"/>
        <w:rPr>
          <w:rFonts w:ascii="Arial" w:hAnsi="Arial" w:cs="Arial"/>
          <w:b/>
          <w:color w:val="FF0000"/>
          <w:sz w:val="28"/>
          <w:szCs w:val="28"/>
        </w:rPr>
      </w:pPr>
      <w:r w:rsidRPr="00255CE4">
        <w:rPr>
          <w:rFonts w:ascii="Arial" w:hAnsi="Arial" w:cs="Arial"/>
          <w:b/>
          <w:color w:val="FF0000"/>
          <w:sz w:val="28"/>
          <w:szCs w:val="28"/>
        </w:rPr>
        <w:t>L’ENERGIA DEL SOLE E IL SUO UTILIZZO</w:t>
      </w:r>
    </w:p>
    <w:p w:rsidR="00EE4376" w:rsidRPr="005728D2" w:rsidRDefault="00EE4376" w:rsidP="002D76D3">
      <w:pPr>
        <w:spacing w:line="240" w:lineRule="auto"/>
        <w:rPr>
          <w:rFonts w:ascii="Arial" w:hAnsi="Arial" w:cs="Arial"/>
          <w:b/>
          <w:u w:val="single"/>
        </w:rPr>
      </w:pPr>
      <w:r w:rsidRPr="005728D2">
        <w:rPr>
          <w:rFonts w:ascii="Arial" w:hAnsi="Arial" w:cs="Arial"/>
          <w:b/>
          <w:u w:val="single"/>
        </w:rPr>
        <w:t>CHE COS’È L’ENERGIA SOLARE</w:t>
      </w:r>
    </w:p>
    <w:p w:rsidR="00EE4376" w:rsidRDefault="00EE4376" w:rsidP="002D76D3">
      <w:pPr>
        <w:spacing w:line="240" w:lineRule="auto"/>
        <w:rPr>
          <w:rFonts w:ascii="Arial" w:hAnsi="Arial" w:cs="Arial"/>
        </w:rPr>
      </w:pPr>
      <w:r w:rsidRPr="005728D2">
        <w:rPr>
          <w:rFonts w:ascii="Arial" w:hAnsi="Arial" w:cs="Arial"/>
        </w:rPr>
        <w:t xml:space="preserve">Si dice solare l'energia raggiante sprigionata dal Sole per effetto di reazioni nucleari (fusione dell’idrogeno) e trasmessa alla Terra sotto forma di radiazione elettromagnetica. Le radiazioni elettromagnetiche sono composte da fotoni. Il fotone è una particella neutra che si propaga nel vuoto, alla velocità di circa 300 000 chilometri al secondo, con una energia che dipende dalla sua frequenza e con massa che si considera nulla quando è a riposo (non in movimento). L'intensità delle radiazioni solari che arrivano ogni anno sulla superficie terrestre equivale a 80 000 miliardi di tonnellate di petrolio equivalente.  Questa è una quantità infinitesimale rispetto alla produzione di energia che avviene nel Sole grazie alle reazioni nucleari; ma è anche una quantità enorme, se si pensa che la domanda mondiale di energia è pari solo a 8 miliardi di tonnellate di petrolio l'anno. Ogni forma di vita presente sulla Terra esiste grazie all'energia inviata dal Sole. La radiazione solare, nonostante raggiunga al massimo la potenza di 1 chilowatt per metro quadrato (irraggiamento al suolo in condizioni di giornata serena e sole a mezzogiorno), resta la fonte energetica più abbondante e pulita sulla Terra. Si definisce invece irradiazione solare o, più comunemente radiazione solare, l’energia solare che raggiunge la superficie terrestre in uno specifico intervallo temporale. Essa si distingue in diretta e diffusa: mentre la radiazione diretta colpisce una qualsiasi superficie con un unico e ben preciso angolo di incidenza, quella diffusa </w:t>
      </w:r>
      <w:r w:rsidRPr="005728D2">
        <w:rPr>
          <w:rFonts w:ascii="Arial" w:hAnsi="Arial" w:cs="Arial"/>
        </w:rPr>
        <w:lastRenderedPageBreak/>
        <w:t>incide su tale superficie con vari angoli. Occorre ricordare che quando la radiazione diretta non può colpire una superficie a causa della presenza di un ostacolo, l’area ombreggiata non si trova completamente oscurata grazie proprio al contributo della radiazione diffusa. Una superficie inclinata può ricevere, inoltre la radiazione solare riflessa dal terreno o da specchi d’acqua o da altre superfici riflettenti.</w:t>
      </w:r>
    </w:p>
    <w:p w:rsidR="00EE4376" w:rsidRPr="005728D2" w:rsidRDefault="00EE4376" w:rsidP="002D76D3">
      <w:pPr>
        <w:spacing w:line="240" w:lineRule="auto"/>
        <w:rPr>
          <w:rFonts w:ascii="Arial" w:hAnsi="Arial" w:cs="Arial"/>
          <w:b/>
          <w:u w:val="single"/>
        </w:rPr>
      </w:pPr>
      <w:r w:rsidRPr="005728D2">
        <w:rPr>
          <w:rFonts w:ascii="Arial" w:hAnsi="Arial" w:cs="Arial"/>
          <w:b/>
          <w:u w:val="single"/>
        </w:rPr>
        <w:t xml:space="preserve">QUANTA ENERGIA È DISPONIBILE </w:t>
      </w:r>
    </w:p>
    <w:p w:rsidR="00EE4376" w:rsidRDefault="00EE4376" w:rsidP="002D76D3">
      <w:pPr>
        <w:spacing w:line="240" w:lineRule="auto"/>
        <w:rPr>
          <w:rFonts w:ascii="Arial" w:hAnsi="Arial" w:cs="Arial"/>
        </w:rPr>
      </w:pPr>
      <w:r w:rsidRPr="005728D2">
        <w:rPr>
          <w:rFonts w:ascii="Arial" w:hAnsi="Arial" w:cs="Arial"/>
        </w:rPr>
        <w:t>l’Italia infatti offre condizioni meteorologiche particolarmente favorevoli per l’uso dell’energia solare. Il valore medio annuo della radiazione globale sul piano orizzontale, o irraggiamento, varia in funzione della località considerata passando d</w:t>
      </w:r>
      <w:r>
        <w:rPr>
          <w:rFonts w:ascii="Arial" w:hAnsi="Arial" w:cs="Arial"/>
        </w:rPr>
        <w:t>ai valori minimi di 1.200 kWh/m</w:t>
      </w:r>
      <w:r>
        <w:rPr>
          <w:rFonts w:ascii="Arial" w:hAnsi="Arial" w:cs="Arial"/>
          <w:vertAlign w:val="superscript"/>
        </w:rPr>
        <w:t>2</w:t>
      </w:r>
      <w:r w:rsidRPr="005728D2">
        <w:rPr>
          <w:rFonts w:ascii="Arial" w:hAnsi="Arial" w:cs="Arial"/>
        </w:rPr>
        <w:t xml:space="preserve"> della Provincia di Bolzano ai valori massi</w:t>
      </w:r>
      <w:r>
        <w:rPr>
          <w:rFonts w:ascii="Arial" w:hAnsi="Arial" w:cs="Arial"/>
        </w:rPr>
        <w:t>mi intorno ai 1.700 kWh/m</w:t>
      </w:r>
      <w:r>
        <w:rPr>
          <w:rFonts w:ascii="Arial" w:hAnsi="Arial" w:cs="Arial"/>
          <w:vertAlign w:val="superscript"/>
        </w:rPr>
        <w:t>2</w:t>
      </w:r>
      <w:r w:rsidRPr="005728D2">
        <w:rPr>
          <w:rFonts w:ascii="Arial" w:hAnsi="Arial" w:cs="Arial"/>
        </w:rPr>
        <w:t xml:space="preserve"> della Provincia di Trapani.</w:t>
      </w:r>
    </w:p>
    <w:p w:rsidR="00EE4376" w:rsidRDefault="00974013" w:rsidP="002D76D3">
      <w:pPr>
        <w:spacing w:line="240" w:lineRule="auto"/>
        <w:jc w:val="center"/>
        <w:rPr>
          <w:rFonts w:ascii="Arial" w:hAnsi="Arial" w:cs="Arial"/>
        </w:rPr>
      </w:pPr>
      <w:r>
        <w:rPr>
          <w:rFonts w:ascii="Arial" w:hAnsi="Arial" w:cs="Arial"/>
          <w:noProof/>
          <w:lang w:eastAsia="it-IT"/>
        </w:rPr>
        <w:drawing>
          <wp:inline distT="0" distB="0" distL="0" distR="0">
            <wp:extent cx="2857500" cy="2857500"/>
            <wp:effectExtent l="19050" t="0" r="0" b="0"/>
            <wp:docPr id="8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34" cstate="print"/>
                    <a:srcRect/>
                    <a:stretch>
                      <a:fillRect/>
                    </a:stretch>
                  </pic:blipFill>
                  <pic:spPr bwMode="auto">
                    <a:xfrm>
                      <a:off x="0" y="0"/>
                      <a:ext cx="2857500" cy="2857500"/>
                    </a:xfrm>
                    <a:prstGeom prst="rect">
                      <a:avLst/>
                    </a:prstGeom>
                    <a:noFill/>
                    <a:ln w="9525">
                      <a:noFill/>
                      <a:miter lim="800000"/>
                      <a:headEnd/>
                      <a:tailEnd/>
                    </a:ln>
                  </pic:spPr>
                </pic:pic>
              </a:graphicData>
            </a:graphic>
          </wp:inline>
        </w:drawing>
      </w:r>
    </w:p>
    <w:p w:rsidR="00EE4376" w:rsidRDefault="00EE4376" w:rsidP="002D76D3">
      <w:pPr>
        <w:spacing w:line="240" w:lineRule="auto"/>
        <w:rPr>
          <w:rFonts w:ascii="Arial" w:hAnsi="Arial" w:cs="Arial"/>
          <w:b/>
          <w:u w:val="single"/>
        </w:rPr>
      </w:pPr>
    </w:p>
    <w:p w:rsidR="002D76D3" w:rsidRDefault="002D76D3" w:rsidP="002D76D3">
      <w:pPr>
        <w:spacing w:line="240" w:lineRule="auto"/>
        <w:rPr>
          <w:rFonts w:ascii="Arial" w:hAnsi="Arial" w:cs="Arial"/>
          <w:b/>
          <w:u w:val="single"/>
        </w:rPr>
      </w:pPr>
    </w:p>
    <w:p w:rsidR="00EE4376" w:rsidRDefault="00EE4376" w:rsidP="002D76D3">
      <w:pPr>
        <w:spacing w:line="240" w:lineRule="auto"/>
        <w:rPr>
          <w:rFonts w:ascii="Arial" w:hAnsi="Arial" w:cs="Arial"/>
          <w:b/>
          <w:u w:val="single"/>
        </w:rPr>
      </w:pPr>
    </w:p>
    <w:p w:rsidR="00EE4376" w:rsidRDefault="00EE4376" w:rsidP="002D76D3">
      <w:pPr>
        <w:spacing w:line="240" w:lineRule="auto"/>
        <w:rPr>
          <w:rFonts w:ascii="Arial" w:hAnsi="Arial" w:cs="Arial"/>
          <w:b/>
          <w:u w:val="single"/>
        </w:rPr>
      </w:pPr>
      <w:r>
        <w:rPr>
          <w:rFonts w:ascii="Arial" w:hAnsi="Arial" w:cs="Arial"/>
          <w:b/>
          <w:u w:val="single"/>
        </w:rPr>
        <w:t>COME PUÒ ESSERE UTILIZZATA</w:t>
      </w:r>
    </w:p>
    <w:p w:rsidR="00EE4376" w:rsidRPr="006F1931" w:rsidRDefault="00EE4376" w:rsidP="002D76D3">
      <w:pPr>
        <w:spacing w:line="240" w:lineRule="auto"/>
        <w:rPr>
          <w:rFonts w:ascii="Arial" w:hAnsi="Arial" w:cs="Arial"/>
        </w:rPr>
      </w:pPr>
      <w:r w:rsidRPr="006F1931">
        <w:rPr>
          <w:rFonts w:ascii="Arial" w:hAnsi="Arial" w:cs="Arial"/>
        </w:rPr>
        <w:t>L’energia solare può essere utilizzata essenzialmente per produrre:</w:t>
      </w:r>
    </w:p>
    <w:p w:rsidR="00EE4376" w:rsidRPr="006F1931" w:rsidRDefault="00EE4376" w:rsidP="002D76D3">
      <w:pPr>
        <w:spacing w:line="240" w:lineRule="auto"/>
        <w:rPr>
          <w:rFonts w:ascii="Arial" w:hAnsi="Arial" w:cs="Arial"/>
        </w:rPr>
      </w:pPr>
      <w:r w:rsidRPr="006F1931">
        <w:rPr>
          <w:rFonts w:ascii="Arial" w:hAnsi="Arial" w:cs="Arial"/>
        </w:rPr>
        <w:t>• Calore, mediante gli impianti solari termici, che consentono di sfruttare l’energia irraggiata dal sole per riscaldare direttamente un fluido caldo che può essere acqua o aria;</w:t>
      </w:r>
    </w:p>
    <w:p w:rsidR="00EE4376" w:rsidRDefault="00EE4376" w:rsidP="002D76D3">
      <w:pPr>
        <w:spacing w:line="240" w:lineRule="auto"/>
        <w:rPr>
          <w:rFonts w:ascii="Arial" w:hAnsi="Arial" w:cs="Arial"/>
        </w:rPr>
      </w:pPr>
      <w:r w:rsidRPr="006F1931">
        <w:rPr>
          <w:rFonts w:ascii="Arial" w:hAnsi="Arial" w:cs="Arial"/>
        </w:rPr>
        <w:t>• Elettricità, mediante gli impianti fotovoltaici, che consentono di trasformare l’energia solare incidente in energia elettrica.</w:t>
      </w:r>
    </w:p>
    <w:p w:rsidR="00EE4376" w:rsidRPr="006F1931" w:rsidRDefault="00EE4376" w:rsidP="002D76D3">
      <w:pPr>
        <w:spacing w:line="240" w:lineRule="auto"/>
        <w:rPr>
          <w:rFonts w:ascii="Arial" w:hAnsi="Arial" w:cs="Arial"/>
          <w:b/>
          <w:u w:val="single"/>
        </w:rPr>
      </w:pPr>
      <w:r w:rsidRPr="006F1931">
        <w:rPr>
          <w:rFonts w:ascii="Arial" w:hAnsi="Arial" w:cs="Arial"/>
          <w:b/>
          <w:u w:val="single"/>
        </w:rPr>
        <w:t>I VANTAGGI DEL SUO UTILIZZO</w:t>
      </w:r>
    </w:p>
    <w:p w:rsidR="00EE4376" w:rsidRDefault="00EE4376" w:rsidP="002D76D3">
      <w:pPr>
        <w:spacing w:line="240" w:lineRule="auto"/>
        <w:rPr>
          <w:rFonts w:ascii="Arial" w:hAnsi="Arial" w:cs="Arial"/>
        </w:rPr>
      </w:pPr>
      <w:r w:rsidRPr="006F1931">
        <w:rPr>
          <w:rFonts w:ascii="Arial" w:hAnsi="Arial" w:cs="Arial"/>
        </w:rPr>
        <w:t>L’energia solare è una fonte energetica rinnovabile diffusa su tutto il territorio nazionale. Il suo sfruttamento, oltre ad evitare l’utilizzo di combustibili fossili (con la dipendenza anche economica dal petrolio), consente di alimentare le utenze in una logica di produzione distribuita evitando i problemi connessi alla produzione centralizzata e alla trasmissione dell’energia.</w:t>
      </w:r>
      <w:r>
        <w:rPr>
          <w:rFonts w:ascii="Arial" w:hAnsi="Arial" w:cs="Arial"/>
        </w:rPr>
        <w:t xml:space="preserve"> </w:t>
      </w:r>
      <w:r w:rsidRPr="006F1931">
        <w:rPr>
          <w:rFonts w:ascii="Arial" w:hAnsi="Arial" w:cs="Arial"/>
        </w:rPr>
        <w:t xml:space="preserve">Gli impianti solari sono per loro natura modulari: per aumentare la quantità di energia generata basta aumentare l’area della superficie </w:t>
      </w:r>
      <w:r>
        <w:rPr>
          <w:rFonts w:ascii="Arial" w:hAnsi="Arial" w:cs="Arial"/>
        </w:rPr>
        <w:t>che capta la luce del sole.</w:t>
      </w:r>
    </w:p>
    <w:p w:rsidR="00EE4376" w:rsidRDefault="00EE4376" w:rsidP="002D76D3">
      <w:pPr>
        <w:spacing w:line="240" w:lineRule="auto"/>
        <w:rPr>
          <w:rFonts w:ascii="Arial" w:hAnsi="Arial" w:cs="Arial"/>
        </w:rPr>
      </w:pPr>
      <w:r w:rsidRPr="006F1931">
        <w:rPr>
          <w:rFonts w:ascii="Arial" w:hAnsi="Arial" w:cs="Arial"/>
        </w:rPr>
        <w:lastRenderedPageBreak/>
        <w:t xml:space="preserve">I collettori solari </w:t>
      </w:r>
      <w:r>
        <w:rPr>
          <w:rFonts w:ascii="Arial" w:hAnsi="Arial" w:cs="Arial"/>
        </w:rPr>
        <w:t>sono il cuore dell’utilizzo dell’energia solare e sono i dispositivi che trasformano tale energia in altri tipi di energia utilizzabili</w:t>
      </w:r>
      <w:r w:rsidRPr="006F1931">
        <w:rPr>
          <w:rFonts w:ascii="Arial" w:hAnsi="Arial" w:cs="Arial"/>
        </w:rPr>
        <w:t>: la loro vita utile</w:t>
      </w:r>
      <w:r>
        <w:rPr>
          <w:rFonts w:ascii="Arial" w:hAnsi="Arial" w:cs="Arial"/>
        </w:rPr>
        <w:t xml:space="preserve"> è</w:t>
      </w:r>
      <w:r w:rsidRPr="006F1931">
        <w:rPr>
          <w:rFonts w:ascii="Arial" w:hAnsi="Arial" w:cs="Arial"/>
        </w:rPr>
        <w:t xml:space="preserve"> superiore ai 20 anni.</w:t>
      </w:r>
      <w:r>
        <w:rPr>
          <w:rFonts w:ascii="Arial" w:hAnsi="Arial" w:cs="Arial"/>
        </w:rPr>
        <w:t xml:space="preserve"> </w:t>
      </w:r>
      <w:r w:rsidRPr="006F1931">
        <w:rPr>
          <w:rFonts w:ascii="Arial" w:hAnsi="Arial" w:cs="Arial"/>
        </w:rPr>
        <w:t xml:space="preserve">Nelle applicazioni </w:t>
      </w:r>
      <w:r>
        <w:rPr>
          <w:rFonts w:ascii="Arial" w:hAnsi="Arial" w:cs="Arial"/>
        </w:rPr>
        <w:t>odierne</w:t>
      </w:r>
      <w:r w:rsidRPr="006F1931">
        <w:rPr>
          <w:rFonts w:ascii="Arial" w:hAnsi="Arial" w:cs="Arial"/>
        </w:rPr>
        <w:t xml:space="preserve"> un impianto solare non riesce comunque</w:t>
      </w:r>
      <w:r>
        <w:rPr>
          <w:rFonts w:ascii="Arial" w:hAnsi="Arial" w:cs="Arial"/>
        </w:rPr>
        <w:t xml:space="preserve"> </w:t>
      </w:r>
      <w:r w:rsidRPr="006F1931">
        <w:rPr>
          <w:rFonts w:ascii="Arial" w:hAnsi="Arial" w:cs="Arial"/>
        </w:rPr>
        <w:t>a garantire una completa indipendenza energetica, specialmente durante i mesi invernali caratterizzati da una minore insolazione: ne deriva che un sistema di integrazione tradizionale è quasi sempre necessario. Nonostante questo per alcune applicazioni, ad esempio la produzione di acqua calda ad usi sanitari o la produzione di acqua calda per usi a bassa temperatura, esistono delle condizioni economiche favorevoli</w:t>
      </w:r>
      <w:r>
        <w:rPr>
          <w:rFonts w:ascii="Arial" w:hAnsi="Arial" w:cs="Arial"/>
        </w:rPr>
        <w:t>.</w:t>
      </w:r>
    </w:p>
    <w:p w:rsidR="00EE4376" w:rsidRDefault="00EE4376" w:rsidP="002D76D3">
      <w:pPr>
        <w:spacing w:line="240" w:lineRule="auto"/>
        <w:rPr>
          <w:rFonts w:ascii="Arial" w:hAnsi="Arial" w:cs="Arial"/>
          <w:b/>
          <w:u w:val="single"/>
        </w:rPr>
      </w:pPr>
      <w:r>
        <w:rPr>
          <w:rFonts w:ascii="Arial" w:hAnsi="Arial" w:cs="Arial"/>
          <w:b/>
          <w:u w:val="single"/>
        </w:rPr>
        <w:t>IL SOLARE TERMICO</w:t>
      </w:r>
    </w:p>
    <w:p w:rsidR="00EE4376" w:rsidRPr="00980E54" w:rsidRDefault="00EE4376" w:rsidP="002D76D3">
      <w:pPr>
        <w:spacing w:line="240" w:lineRule="auto"/>
        <w:rPr>
          <w:rFonts w:ascii="Arial" w:hAnsi="Arial" w:cs="Arial"/>
        </w:rPr>
      </w:pPr>
      <w:r w:rsidRPr="00980E54">
        <w:rPr>
          <w:rFonts w:ascii="Arial" w:hAnsi="Arial" w:cs="Arial"/>
        </w:rPr>
        <w:t xml:space="preserve">L’energia termica derivante dall'irraggiamento solare può essere ”catturata“ in molti modi ed avere diverse finalità: come energia termica utile alla produzione di acqua calda e per riscaldamento, ma anche </w:t>
      </w:r>
      <w:r>
        <w:rPr>
          <w:rFonts w:ascii="Arial" w:hAnsi="Arial" w:cs="Arial"/>
        </w:rPr>
        <w:t>l’</w:t>
      </w:r>
      <w:r w:rsidRPr="00980E54">
        <w:rPr>
          <w:rFonts w:ascii="Arial" w:hAnsi="Arial" w:cs="Arial"/>
        </w:rPr>
        <w:t>energia elettrica o energia meccanica (produzione di vapore con energia solare).</w:t>
      </w:r>
      <w:r>
        <w:rPr>
          <w:rFonts w:ascii="Arial" w:hAnsi="Arial" w:cs="Arial"/>
        </w:rPr>
        <w:t xml:space="preserve"> </w:t>
      </w:r>
      <w:r w:rsidRPr="00980E54">
        <w:rPr>
          <w:rFonts w:ascii="Arial" w:hAnsi="Arial" w:cs="Arial"/>
        </w:rPr>
        <w:t>La pro</w:t>
      </w:r>
      <w:r>
        <w:rPr>
          <w:rFonts w:ascii="Arial" w:hAnsi="Arial" w:cs="Arial"/>
        </w:rPr>
        <w:t xml:space="preserve">duzione di acqua calda </w:t>
      </w:r>
      <w:r w:rsidRPr="00980E54">
        <w:rPr>
          <w:rFonts w:ascii="Arial" w:hAnsi="Arial" w:cs="Arial"/>
        </w:rPr>
        <w:t xml:space="preserve"> è senza dubbio l’applicazione più comune e diffusa. P</w:t>
      </w:r>
      <w:r>
        <w:rPr>
          <w:rFonts w:ascii="Arial" w:hAnsi="Arial" w:cs="Arial"/>
        </w:rPr>
        <w:t>er questa applicazione,</w:t>
      </w:r>
      <w:r w:rsidRPr="00980E54">
        <w:rPr>
          <w:rFonts w:ascii="Arial" w:hAnsi="Arial" w:cs="Arial"/>
        </w:rPr>
        <w:t xml:space="preserve"> </w:t>
      </w:r>
      <w:r>
        <w:rPr>
          <w:rFonts w:ascii="Arial" w:hAnsi="Arial" w:cs="Arial"/>
        </w:rPr>
        <w:t>è possibile</w:t>
      </w:r>
      <w:r w:rsidR="002D76D3">
        <w:rPr>
          <w:rFonts w:ascii="Arial" w:hAnsi="Arial" w:cs="Arial"/>
        </w:rPr>
        <w:t xml:space="preserve"> coprire circa il 60/</w:t>
      </w:r>
      <w:r w:rsidRPr="00980E54">
        <w:rPr>
          <w:rFonts w:ascii="Arial" w:hAnsi="Arial" w:cs="Arial"/>
        </w:rPr>
        <w:t>70 % del fabbisogno energetico domestico annuo di acqua calda sanitaria.</w:t>
      </w:r>
    </w:p>
    <w:p w:rsidR="00EE4376" w:rsidRPr="00980E54" w:rsidRDefault="00EE4376" w:rsidP="002D76D3">
      <w:pPr>
        <w:spacing w:line="240" w:lineRule="auto"/>
        <w:rPr>
          <w:rFonts w:ascii="Arial" w:hAnsi="Arial" w:cs="Arial"/>
        </w:rPr>
      </w:pPr>
      <w:r w:rsidRPr="00980E54">
        <w:rPr>
          <w:rFonts w:ascii="Arial" w:hAnsi="Arial" w:cs="Arial"/>
        </w:rPr>
        <w:t xml:space="preserve">Gli impianti </w:t>
      </w:r>
      <w:r>
        <w:rPr>
          <w:rFonts w:ascii="Arial" w:hAnsi="Arial" w:cs="Arial"/>
        </w:rPr>
        <w:t xml:space="preserve">solari termici </w:t>
      </w:r>
      <w:r w:rsidRPr="00980E54">
        <w:rPr>
          <w:rFonts w:ascii="Arial" w:hAnsi="Arial" w:cs="Arial"/>
        </w:rPr>
        <w:t>possono essere :</w:t>
      </w:r>
    </w:p>
    <w:p w:rsidR="00EE4376" w:rsidRPr="00B77510" w:rsidRDefault="00EE4376" w:rsidP="002D76D3">
      <w:pPr>
        <w:pStyle w:val="Paragrafoelenco"/>
        <w:numPr>
          <w:ilvl w:val="0"/>
          <w:numId w:val="10"/>
        </w:numPr>
        <w:spacing w:line="240" w:lineRule="auto"/>
        <w:rPr>
          <w:rFonts w:ascii="Arial" w:hAnsi="Arial" w:cs="Arial"/>
        </w:rPr>
      </w:pPr>
      <w:r w:rsidRPr="00B77510">
        <w:rPr>
          <w:rFonts w:ascii="Arial" w:hAnsi="Arial" w:cs="Arial"/>
        </w:rPr>
        <w:t>impianti a circolazione naturale;</w:t>
      </w:r>
    </w:p>
    <w:p w:rsidR="00EE4376" w:rsidRPr="00B77510" w:rsidRDefault="00EE4376" w:rsidP="002D76D3">
      <w:pPr>
        <w:pStyle w:val="Paragrafoelenco"/>
        <w:numPr>
          <w:ilvl w:val="0"/>
          <w:numId w:val="10"/>
        </w:numPr>
        <w:spacing w:line="240" w:lineRule="auto"/>
        <w:rPr>
          <w:rFonts w:ascii="Arial" w:hAnsi="Arial" w:cs="Arial"/>
        </w:rPr>
      </w:pPr>
      <w:r w:rsidRPr="00B77510">
        <w:rPr>
          <w:rFonts w:ascii="Arial" w:hAnsi="Arial" w:cs="Arial"/>
        </w:rPr>
        <w:t>impianti a circolazione forzata.</w:t>
      </w:r>
    </w:p>
    <w:p w:rsidR="00EE4376" w:rsidRDefault="00EE4376" w:rsidP="002D76D3">
      <w:pPr>
        <w:spacing w:line="240" w:lineRule="auto"/>
        <w:rPr>
          <w:rFonts w:ascii="Arial" w:hAnsi="Arial" w:cs="Arial"/>
        </w:rPr>
      </w:pPr>
      <w:r w:rsidRPr="00980E54">
        <w:rPr>
          <w:rFonts w:ascii="Arial" w:hAnsi="Arial" w:cs="Arial"/>
        </w:rPr>
        <w:t>Nei primi, il trasferimento di calore dai pannelli all'accumulo è affidato ai naturali moti convettivi derivanti dal riscaldamento del fluido; non essendovi pompe né collegamenti elettrici, si avrà un’applicazione molto semplice ed affidabile, oltre che meno costosa, anche se con l’unico vincolo di posizionare il serbatoio al di sopra dei pannelli.</w:t>
      </w:r>
      <w:r>
        <w:rPr>
          <w:rFonts w:ascii="Arial" w:hAnsi="Arial" w:cs="Arial"/>
        </w:rPr>
        <w:t xml:space="preserve"> </w:t>
      </w:r>
      <w:r w:rsidRPr="00980E54">
        <w:rPr>
          <w:rFonts w:ascii="Arial" w:hAnsi="Arial" w:cs="Arial"/>
        </w:rPr>
        <w:t>Negli impianti a circolazione forzata, invece, la circolazione del fluido dai pannelli all’accumulo è assicurata da una pompa ad azionamento elettrico (circolatore) e da una centralina di regolazione. L'impianto risulta, quindi, più complesso, ma in compenso la posizione del bollitore non è</w:t>
      </w:r>
      <w:r>
        <w:rPr>
          <w:rFonts w:ascii="Arial" w:hAnsi="Arial" w:cs="Arial"/>
        </w:rPr>
        <w:t xml:space="preserve"> </w:t>
      </w:r>
      <w:r w:rsidRPr="00980E54">
        <w:rPr>
          <w:rFonts w:ascii="Arial" w:hAnsi="Arial" w:cs="Arial"/>
        </w:rPr>
        <w:t>obbligata, per cui questo può essere installato anche inferiormente ai pannelli e, quindi, non necessariamente all'aperto o sul tetto</w:t>
      </w:r>
      <w:r>
        <w:rPr>
          <w:rFonts w:ascii="Arial" w:hAnsi="Arial" w:cs="Arial"/>
        </w:rPr>
        <w:t xml:space="preserve">. </w:t>
      </w:r>
      <w:r w:rsidRPr="00C74EB3">
        <w:rPr>
          <w:rFonts w:ascii="Arial" w:hAnsi="Arial" w:cs="Arial"/>
        </w:rPr>
        <w:t>Gli scaldaacqua solari monoblocco sono dei tipici esempi di impianti a circolazione naturale. Prevalentemente composti da un serbatoio in acciaio installato all’esterno, solitamente sono asserviti a un collettore piano integrato.</w:t>
      </w:r>
      <w:r>
        <w:rPr>
          <w:rFonts w:ascii="Arial" w:hAnsi="Arial" w:cs="Arial"/>
        </w:rPr>
        <w:t xml:space="preserve"> </w:t>
      </w:r>
      <w:r w:rsidRPr="00C74EB3">
        <w:rPr>
          <w:rFonts w:ascii="Arial" w:hAnsi="Arial" w:cs="Arial"/>
        </w:rPr>
        <w:t>Il serbatoio, solitamente dipinto di nero e coperto da una lastra di materiale trasparente termoisolante; può anche essere montato direttamente in una cavità del tetto in cui si trova uno specchio solare concavo che riflette la luce. Il collegamento alla rete dell'acqua calda sanitaria è diretto, senza l'ausilio d</w:t>
      </w:r>
      <w:r w:rsidR="002D76D3">
        <w:rPr>
          <w:rFonts w:ascii="Arial" w:hAnsi="Arial" w:cs="Arial"/>
        </w:rPr>
        <w:t>i scambiatori di calore e pompe,</w:t>
      </w:r>
      <w:r w:rsidRPr="00C74EB3">
        <w:rPr>
          <w:rFonts w:ascii="Arial" w:hAnsi="Arial" w:cs="Arial"/>
        </w:rPr>
        <w:t xml:space="preserve"> alla rete può essere collegata una caldaia a gas ausiliaria, che interviene automaticamente quando la temperatura scende al di sotto di quella richiesta.</w:t>
      </w:r>
    </w:p>
    <w:p w:rsidR="00EE4376" w:rsidRPr="00B71316" w:rsidRDefault="00EE4376" w:rsidP="002D76D3">
      <w:pPr>
        <w:spacing w:line="240" w:lineRule="auto"/>
        <w:rPr>
          <w:rFonts w:ascii="Arial" w:hAnsi="Arial" w:cs="Arial"/>
        </w:rPr>
      </w:pPr>
      <w:r w:rsidRPr="00B71316">
        <w:rPr>
          <w:rFonts w:ascii="Arial" w:hAnsi="Arial" w:cs="Arial"/>
        </w:rPr>
        <w:t xml:space="preserve">E’ possibile distinguere gli impianti solari termici anche </w:t>
      </w:r>
      <w:r>
        <w:rPr>
          <w:rFonts w:ascii="Arial" w:hAnsi="Arial" w:cs="Arial"/>
        </w:rPr>
        <w:t>in base al fluido termovettore (</w:t>
      </w:r>
      <w:r w:rsidRPr="00B71316">
        <w:rPr>
          <w:rFonts w:ascii="Arial" w:hAnsi="Arial" w:cs="Arial"/>
        </w:rPr>
        <w:t>sostanza allo stato fluido che</w:t>
      </w:r>
      <w:r>
        <w:rPr>
          <w:rFonts w:ascii="Arial" w:hAnsi="Arial" w:cs="Arial"/>
        </w:rPr>
        <w:t xml:space="preserve"> accumula e trasporta il calore)</w:t>
      </w:r>
      <w:r w:rsidRPr="00B71316">
        <w:rPr>
          <w:rFonts w:ascii="Arial" w:hAnsi="Arial" w:cs="Arial"/>
        </w:rPr>
        <w:t>:</w:t>
      </w:r>
    </w:p>
    <w:p w:rsidR="00EE4376" w:rsidRPr="00B71316" w:rsidRDefault="00EE4376" w:rsidP="002D76D3">
      <w:pPr>
        <w:spacing w:line="240" w:lineRule="auto"/>
        <w:rPr>
          <w:rFonts w:ascii="Arial" w:hAnsi="Arial" w:cs="Arial"/>
        </w:rPr>
      </w:pPr>
      <w:r w:rsidRPr="00B71316">
        <w:rPr>
          <w:rFonts w:ascii="Arial" w:hAnsi="Arial" w:cs="Arial"/>
        </w:rPr>
        <w:t>• impianti ad acqua;</w:t>
      </w:r>
    </w:p>
    <w:p w:rsidR="00EE4376" w:rsidRPr="00B71316" w:rsidRDefault="00EE4376" w:rsidP="002D76D3">
      <w:pPr>
        <w:spacing w:line="240" w:lineRule="auto"/>
        <w:rPr>
          <w:rFonts w:ascii="Arial" w:hAnsi="Arial" w:cs="Arial"/>
        </w:rPr>
      </w:pPr>
      <w:r w:rsidRPr="00B71316">
        <w:rPr>
          <w:rFonts w:ascii="Arial" w:hAnsi="Arial" w:cs="Arial"/>
        </w:rPr>
        <w:t>• impianti ad aria.</w:t>
      </w:r>
    </w:p>
    <w:p w:rsidR="00EE4376" w:rsidRDefault="00EE4376" w:rsidP="002D76D3">
      <w:pPr>
        <w:spacing w:line="240" w:lineRule="auto"/>
        <w:rPr>
          <w:rFonts w:ascii="Arial" w:hAnsi="Arial" w:cs="Arial"/>
        </w:rPr>
      </w:pPr>
      <w:r w:rsidRPr="00B71316">
        <w:rPr>
          <w:rFonts w:ascii="Arial" w:hAnsi="Arial" w:cs="Arial"/>
        </w:rPr>
        <w:t xml:space="preserve">Nel primo caso viene utilizzata, infatti, acqua che può essere </w:t>
      </w:r>
      <w:r>
        <w:rPr>
          <w:rFonts w:ascii="Arial" w:hAnsi="Arial" w:cs="Arial"/>
        </w:rPr>
        <w:t>mischiata</w:t>
      </w:r>
      <w:r w:rsidRPr="00B71316">
        <w:rPr>
          <w:rFonts w:ascii="Arial" w:hAnsi="Arial" w:cs="Arial"/>
        </w:rPr>
        <w:t xml:space="preserve"> con antigelo, mentre nel secondo caso il fluido </w:t>
      </w:r>
      <w:r>
        <w:rPr>
          <w:rFonts w:ascii="Arial" w:hAnsi="Arial" w:cs="Arial"/>
        </w:rPr>
        <w:t xml:space="preserve">termovettore </w:t>
      </w:r>
      <w:r w:rsidRPr="00B71316">
        <w:rPr>
          <w:rFonts w:ascii="Arial" w:hAnsi="Arial" w:cs="Arial"/>
        </w:rPr>
        <w:t>è l’aria, riscaldata da appositi pannelli ed inviata mediante ventilatori all'utilizzazione o ad un accumulatore</w:t>
      </w:r>
      <w:r>
        <w:rPr>
          <w:rFonts w:ascii="Arial" w:hAnsi="Arial" w:cs="Arial"/>
        </w:rPr>
        <w:t xml:space="preserve">. </w:t>
      </w:r>
      <w:r w:rsidRPr="00B71316">
        <w:rPr>
          <w:rFonts w:ascii="Arial" w:hAnsi="Arial" w:cs="Arial"/>
        </w:rPr>
        <w:t>Gli impianti solari con collettori ad aria vengono in genere utilizzati per integrazione al sistema di riscaldamento (ad esempio per riscaldare l’aria esterna di ventilazione) o per tutte le utenze, civili e industriali, che richiedono in modo specifico aria calda.</w:t>
      </w:r>
    </w:p>
    <w:p w:rsidR="00AF2409" w:rsidRDefault="00AF2409" w:rsidP="002D76D3">
      <w:pPr>
        <w:spacing w:line="240" w:lineRule="auto"/>
        <w:rPr>
          <w:rFonts w:ascii="Arial" w:hAnsi="Arial" w:cs="Arial"/>
          <w:b/>
          <w:u w:val="single"/>
        </w:rPr>
      </w:pPr>
    </w:p>
    <w:p w:rsidR="00AF2409" w:rsidRDefault="00AF2409" w:rsidP="002D76D3">
      <w:pPr>
        <w:spacing w:line="240" w:lineRule="auto"/>
        <w:rPr>
          <w:rFonts w:ascii="Arial" w:hAnsi="Arial" w:cs="Arial"/>
          <w:b/>
          <w:u w:val="single"/>
        </w:rPr>
      </w:pPr>
    </w:p>
    <w:p w:rsidR="00D72069" w:rsidRDefault="00D72069" w:rsidP="002D76D3">
      <w:pPr>
        <w:spacing w:line="240" w:lineRule="auto"/>
        <w:rPr>
          <w:rFonts w:ascii="Arial" w:hAnsi="Arial" w:cs="Arial"/>
          <w:b/>
          <w:u w:val="single"/>
        </w:rPr>
      </w:pPr>
    </w:p>
    <w:p w:rsidR="00D72069" w:rsidRDefault="00D72069" w:rsidP="002D76D3">
      <w:pPr>
        <w:spacing w:line="240" w:lineRule="auto"/>
        <w:rPr>
          <w:rFonts w:ascii="Arial" w:hAnsi="Arial" w:cs="Arial"/>
          <w:b/>
          <w:u w:val="single"/>
        </w:rPr>
      </w:pPr>
    </w:p>
    <w:p w:rsidR="00AF2409" w:rsidRDefault="00AF2409" w:rsidP="002D76D3">
      <w:pPr>
        <w:spacing w:line="240" w:lineRule="auto"/>
        <w:rPr>
          <w:rFonts w:ascii="Arial" w:hAnsi="Arial" w:cs="Arial"/>
          <w:b/>
          <w:u w:val="single"/>
        </w:rPr>
      </w:pPr>
    </w:p>
    <w:p w:rsidR="00AF2409" w:rsidRDefault="00AF2409" w:rsidP="002D76D3">
      <w:pPr>
        <w:spacing w:line="240" w:lineRule="auto"/>
        <w:rPr>
          <w:rFonts w:ascii="Arial" w:hAnsi="Arial" w:cs="Arial"/>
          <w:b/>
          <w:u w:val="single"/>
        </w:rPr>
      </w:pPr>
    </w:p>
    <w:p w:rsidR="00EE4376" w:rsidRDefault="00EE4376" w:rsidP="002D76D3">
      <w:pPr>
        <w:spacing w:line="240" w:lineRule="auto"/>
        <w:rPr>
          <w:rFonts w:ascii="Arial" w:hAnsi="Arial" w:cs="Arial"/>
          <w:b/>
          <w:u w:val="single"/>
        </w:rPr>
      </w:pPr>
      <w:r>
        <w:rPr>
          <w:rFonts w:ascii="Arial" w:hAnsi="Arial" w:cs="Arial"/>
          <w:b/>
          <w:u w:val="single"/>
        </w:rPr>
        <w:t>IMPIANTO SOLARE TERMICO</w:t>
      </w:r>
    </w:p>
    <w:p w:rsidR="00EE4376" w:rsidRPr="00B71316" w:rsidRDefault="00EE4376" w:rsidP="002D76D3">
      <w:pPr>
        <w:spacing w:line="240" w:lineRule="auto"/>
        <w:rPr>
          <w:rFonts w:ascii="Arial" w:hAnsi="Arial" w:cs="Arial"/>
        </w:rPr>
      </w:pPr>
      <w:r w:rsidRPr="00B71316">
        <w:rPr>
          <w:rFonts w:ascii="Arial" w:hAnsi="Arial" w:cs="Arial"/>
        </w:rPr>
        <w:t xml:space="preserve">Lo schema tipico di un impianto solare </w:t>
      </w:r>
      <w:r>
        <w:rPr>
          <w:rFonts w:ascii="Arial" w:hAnsi="Arial" w:cs="Arial"/>
        </w:rPr>
        <w:t>termico è caratterizzato dalle seguenti componenti</w:t>
      </w:r>
    </w:p>
    <w:p w:rsidR="00EE4376" w:rsidRPr="00F02C34" w:rsidRDefault="00EE4376" w:rsidP="002D76D3">
      <w:pPr>
        <w:pStyle w:val="Paragrafoelenco"/>
        <w:numPr>
          <w:ilvl w:val="0"/>
          <w:numId w:val="3"/>
        </w:numPr>
        <w:spacing w:line="240" w:lineRule="auto"/>
        <w:rPr>
          <w:rFonts w:ascii="Arial" w:hAnsi="Arial" w:cs="Arial"/>
        </w:rPr>
      </w:pPr>
      <w:r w:rsidRPr="00F02C34">
        <w:rPr>
          <w:rFonts w:ascii="Arial" w:hAnsi="Arial" w:cs="Arial"/>
        </w:rPr>
        <w:t>i collettori solari</w:t>
      </w:r>
    </w:p>
    <w:p w:rsidR="00EE4376" w:rsidRPr="00F02C34" w:rsidRDefault="00EE4376" w:rsidP="002D76D3">
      <w:pPr>
        <w:pStyle w:val="Paragrafoelenco"/>
        <w:numPr>
          <w:ilvl w:val="0"/>
          <w:numId w:val="3"/>
        </w:numPr>
        <w:spacing w:line="240" w:lineRule="auto"/>
        <w:rPr>
          <w:rFonts w:ascii="Arial" w:hAnsi="Arial" w:cs="Arial"/>
        </w:rPr>
      </w:pPr>
      <w:r w:rsidRPr="00F02C34">
        <w:rPr>
          <w:rFonts w:ascii="Arial" w:hAnsi="Arial" w:cs="Arial"/>
        </w:rPr>
        <w:t>il sistema di accumulo del calore</w:t>
      </w:r>
    </w:p>
    <w:p w:rsidR="00EE4376" w:rsidRPr="00F02C34" w:rsidRDefault="00EE4376" w:rsidP="002D76D3">
      <w:pPr>
        <w:pStyle w:val="Paragrafoelenco"/>
        <w:numPr>
          <w:ilvl w:val="0"/>
          <w:numId w:val="3"/>
        </w:numPr>
        <w:spacing w:line="240" w:lineRule="auto"/>
        <w:rPr>
          <w:rFonts w:ascii="Arial" w:hAnsi="Arial" w:cs="Arial"/>
        </w:rPr>
      </w:pPr>
      <w:r w:rsidRPr="00F02C34">
        <w:rPr>
          <w:rFonts w:ascii="Arial" w:hAnsi="Arial" w:cs="Arial"/>
        </w:rPr>
        <w:t>il sistema di regolazione</w:t>
      </w:r>
    </w:p>
    <w:p w:rsidR="00EE4376" w:rsidRPr="00F02C34" w:rsidRDefault="00EE4376" w:rsidP="002D76D3">
      <w:pPr>
        <w:pStyle w:val="Paragrafoelenco"/>
        <w:numPr>
          <w:ilvl w:val="0"/>
          <w:numId w:val="3"/>
        </w:numPr>
        <w:spacing w:line="240" w:lineRule="auto"/>
        <w:rPr>
          <w:rFonts w:ascii="Arial" w:hAnsi="Arial" w:cs="Arial"/>
        </w:rPr>
      </w:pPr>
      <w:r w:rsidRPr="00F02C34">
        <w:rPr>
          <w:rFonts w:ascii="Arial" w:hAnsi="Arial" w:cs="Arial"/>
        </w:rPr>
        <w:t>il sistema integrativo</w:t>
      </w:r>
    </w:p>
    <w:p w:rsidR="00EE4376" w:rsidRDefault="00974013" w:rsidP="002D76D3">
      <w:pPr>
        <w:spacing w:line="240" w:lineRule="auto"/>
        <w:jc w:val="center"/>
        <w:rPr>
          <w:rFonts w:ascii="Arial" w:hAnsi="Arial" w:cs="Arial"/>
        </w:rPr>
      </w:pPr>
      <w:r>
        <w:rPr>
          <w:rFonts w:ascii="Arial" w:hAnsi="Arial" w:cs="Arial"/>
          <w:noProof/>
          <w:lang w:eastAsia="it-IT"/>
        </w:rPr>
        <w:drawing>
          <wp:inline distT="0" distB="0" distL="0" distR="0">
            <wp:extent cx="3829050" cy="2228850"/>
            <wp:effectExtent l="19050" t="0" r="0" b="0"/>
            <wp:docPr id="79"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35" cstate="print"/>
                    <a:srcRect/>
                    <a:stretch>
                      <a:fillRect/>
                    </a:stretch>
                  </pic:blipFill>
                  <pic:spPr bwMode="auto">
                    <a:xfrm>
                      <a:off x="0" y="0"/>
                      <a:ext cx="3829050" cy="2228850"/>
                    </a:xfrm>
                    <a:prstGeom prst="rect">
                      <a:avLst/>
                    </a:prstGeom>
                    <a:noFill/>
                    <a:ln w="9525">
                      <a:noFill/>
                      <a:miter lim="800000"/>
                      <a:headEnd/>
                      <a:tailEnd/>
                    </a:ln>
                  </pic:spPr>
                </pic:pic>
              </a:graphicData>
            </a:graphic>
          </wp:inline>
        </w:drawing>
      </w:r>
    </w:p>
    <w:p w:rsidR="00EE4376" w:rsidRDefault="00EE4376" w:rsidP="002D76D3">
      <w:pPr>
        <w:spacing w:line="240" w:lineRule="auto"/>
        <w:rPr>
          <w:rFonts w:ascii="Arial" w:hAnsi="Arial" w:cs="Arial"/>
        </w:rPr>
      </w:pPr>
      <w:r w:rsidRPr="00B071D4">
        <w:rPr>
          <w:rFonts w:ascii="Arial" w:hAnsi="Arial" w:cs="Arial"/>
        </w:rPr>
        <w:t>In un impianto solare termico, il fluido termovettore che circola all’interno dei collettori solari trasferisce tutto il calore captato ad un serbatoio di accumulo da cui viene prelevato in funzione delle necessità.</w:t>
      </w:r>
      <w:r>
        <w:rPr>
          <w:rFonts w:ascii="Arial" w:hAnsi="Arial" w:cs="Arial"/>
        </w:rPr>
        <w:t xml:space="preserve"> </w:t>
      </w:r>
      <w:r w:rsidRPr="00B071D4">
        <w:rPr>
          <w:rFonts w:ascii="Arial" w:hAnsi="Arial" w:cs="Arial"/>
        </w:rPr>
        <w:t>I serbatoi di accumulo hanno in genere un doppio scambiatore. Quello posizionato in basso è collegato al circuito solare (all’interno del quale circola una miscela di acqua con antigelo), mentre quello posizionato in alto è collegata alla caldaia. Se l’impianto solare non è in grado di portare l’acqua alla temp</w:t>
      </w:r>
      <w:r>
        <w:rPr>
          <w:rFonts w:ascii="Arial" w:hAnsi="Arial" w:cs="Arial"/>
        </w:rPr>
        <w:t>eratura desiderata, i</w:t>
      </w:r>
      <w:r w:rsidRPr="00B071D4">
        <w:rPr>
          <w:rFonts w:ascii="Arial" w:hAnsi="Arial" w:cs="Arial"/>
        </w:rPr>
        <w:t>l calore fornito dalla caldaia attraverso la serpentina (sistema ausiliario) garantisce all’utenza la giusta integrazione.</w:t>
      </w:r>
      <w:r>
        <w:rPr>
          <w:rFonts w:ascii="Arial" w:hAnsi="Arial" w:cs="Arial"/>
        </w:rPr>
        <w:t xml:space="preserve"> </w:t>
      </w:r>
      <w:r w:rsidRPr="00B071D4">
        <w:rPr>
          <w:rFonts w:ascii="Arial" w:hAnsi="Arial" w:cs="Arial"/>
        </w:rPr>
        <w:t xml:space="preserve">L’impianto solare fornisce energia solo in presenza di una buona o discreta insolazione. In giornate nuvolose, piovose o in presenza di forte foschia, l’apporto energetico solare non è sufficiente a coprire il fabbisogno. </w:t>
      </w:r>
    </w:p>
    <w:p w:rsidR="00EE4376" w:rsidRDefault="00EE4376" w:rsidP="002D76D3">
      <w:pPr>
        <w:spacing w:line="240" w:lineRule="auto"/>
        <w:rPr>
          <w:rFonts w:ascii="Arial" w:hAnsi="Arial" w:cs="Arial"/>
          <w:b/>
          <w:u w:val="single"/>
        </w:rPr>
      </w:pPr>
      <w:r>
        <w:rPr>
          <w:rFonts w:ascii="Arial" w:hAnsi="Arial" w:cs="Arial"/>
          <w:b/>
          <w:u w:val="single"/>
        </w:rPr>
        <w:t>IL COLLETTORE SOLARE O PANNELLO SOLARE</w:t>
      </w:r>
    </w:p>
    <w:p w:rsidR="00EE4376" w:rsidRPr="00B071D4" w:rsidRDefault="00EE4376" w:rsidP="002D76D3">
      <w:pPr>
        <w:spacing w:line="240" w:lineRule="auto"/>
        <w:rPr>
          <w:rFonts w:ascii="Arial" w:hAnsi="Arial" w:cs="Arial"/>
        </w:rPr>
      </w:pPr>
      <w:r>
        <w:rPr>
          <w:rFonts w:ascii="Arial" w:hAnsi="Arial" w:cs="Arial"/>
        </w:rPr>
        <w:t xml:space="preserve">Il suo </w:t>
      </w:r>
      <w:r w:rsidRPr="00B071D4">
        <w:rPr>
          <w:rFonts w:ascii="Arial" w:hAnsi="Arial" w:cs="Arial"/>
        </w:rPr>
        <w:t>funzionamento è molto semplice. Ogni superficie esposta alla radiazione solare si riscalda: la trasformazione della radiazione solare in energia termica è</w:t>
      </w:r>
      <w:r w:rsidR="002D76D3">
        <w:rPr>
          <w:rFonts w:ascii="Arial" w:hAnsi="Arial" w:cs="Arial"/>
        </w:rPr>
        <w:t xml:space="preserve"> un</w:t>
      </w:r>
      <w:r w:rsidRPr="00B071D4">
        <w:rPr>
          <w:rFonts w:ascii="Arial" w:hAnsi="Arial" w:cs="Arial"/>
        </w:rPr>
        <w:t xml:space="preserve"> fenomeno spontaneo che può essere verificato quotidianamente. Lo scopo de</w:t>
      </w:r>
      <w:r>
        <w:rPr>
          <w:rFonts w:ascii="Arial" w:hAnsi="Arial" w:cs="Arial"/>
        </w:rPr>
        <w:t>l</w:t>
      </w:r>
      <w:r w:rsidRPr="00B071D4">
        <w:rPr>
          <w:rFonts w:ascii="Arial" w:hAnsi="Arial" w:cs="Arial"/>
        </w:rPr>
        <w:t xml:space="preserve"> collettore solare è quello di ottimizzare questa trasformazione catturando, a parità di radiazione solare, più calore</w:t>
      </w:r>
      <w:r>
        <w:rPr>
          <w:rFonts w:ascii="Arial" w:hAnsi="Arial" w:cs="Arial"/>
        </w:rPr>
        <w:t xml:space="preserve"> possibile. </w:t>
      </w:r>
      <w:r w:rsidRPr="00B071D4">
        <w:rPr>
          <w:rFonts w:ascii="Arial" w:hAnsi="Arial" w:cs="Arial"/>
        </w:rPr>
        <w:t>Esistono diverse tipologie di collettori, con prestazioni e costi variabili</w:t>
      </w:r>
      <w:r>
        <w:rPr>
          <w:rFonts w:ascii="Arial" w:hAnsi="Arial" w:cs="Arial"/>
        </w:rPr>
        <w:t xml:space="preserve"> a seconda del tipo di utilizzo:</w:t>
      </w:r>
    </w:p>
    <w:p w:rsidR="00EE4376" w:rsidRDefault="00EE4376" w:rsidP="002D76D3">
      <w:pPr>
        <w:pStyle w:val="Paragrafoelenco"/>
        <w:numPr>
          <w:ilvl w:val="0"/>
          <w:numId w:val="2"/>
        </w:numPr>
        <w:spacing w:line="240" w:lineRule="auto"/>
        <w:rPr>
          <w:rFonts w:ascii="Arial" w:hAnsi="Arial" w:cs="Arial"/>
        </w:rPr>
      </w:pPr>
      <w:r>
        <w:rPr>
          <w:rFonts w:ascii="Arial" w:hAnsi="Arial" w:cs="Arial"/>
        </w:rPr>
        <w:t>Collettori piani vetrati</w:t>
      </w:r>
    </w:p>
    <w:p w:rsidR="00EE4376" w:rsidRDefault="00EE4376" w:rsidP="002D76D3">
      <w:pPr>
        <w:pStyle w:val="Paragrafoelenco"/>
        <w:numPr>
          <w:ilvl w:val="0"/>
          <w:numId w:val="2"/>
        </w:numPr>
        <w:spacing w:line="240" w:lineRule="auto"/>
        <w:rPr>
          <w:rFonts w:ascii="Arial" w:hAnsi="Arial" w:cs="Arial"/>
        </w:rPr>
      </w:pPr>
      <w:r>
        <w:rPr>
          <w:rFonts w:ascii="Arial" w:hAnsi="Arial" w:cs="Arial"/>
        </w:rPr>
        <w:t xml:space="preserve">Collettori piani non vetrati </w:t>
      </w:r>
    </w:p>
    <w:p w:rsidR="00EE4376" w:rsidRDefault="002D76D3" w:rsidP="002D76D3">
      <w:pPr>
        <w:pStyle w:val="Paragrafoelenco"/>
        <w:numPr>
          <w:ilvl w:val="0"/>
          <w:numId w:val="2"/>
        </w:numPr>
        <w:spacing w:line="240" w:lineRule="auto"/>
        <w:rPr>
          <w:rFonts w:ascii="Arial" w:hAnsi="Arial" w:cs="Arial"/>
        </w:rPr>
      </w:pPr>
      <w:r>
        <w:rPr>
          <w:rFonts w:ascii="Arial" w:hAnsi="Arial" w:cs="Arial"/>
        </w:rPr>
        <w:t>Collettori a tubi</w:t>
      </w:r>
      <w:r w:rsidR="00EE4376">
        <w:rPr>
          <w:rFonts w:ascii="Arial" w:hAnsi="Arial" w:cs="Arial"/>
        </w:rPr>
        <w:t xml:space="preserve"> sottovuoto</w:t>
      </w:r>
    </w:p>
    <w:p w:rsidR="00EE4376" w:rsidRDefault="00EE4376" w:rsidP="002D76D3">
      <w:pPr>
        <w:spacing w:line="240" w:lineRule="auto"/>
        <w:rPr>
          <w:rFonts w:ascii="Arial" w:hAnsi="Arial" w:cs="Arial"/>
          <w:b/>
          <w:sz w:val="20"/>
          <w:szCs w:val="20"/>
          <w:u w:val="single"/>
        </w:rPr>
      </w:pPr>
      <w:r w:rsidRPr="00661FB8">
        <w:rPr>
          <w:rFonts w:ascii="Arial" w:hAnsi="Arial" w:cs="Arial"/>
          <w:b/>
          <w:sz w:val="20"/>
          <w:szCs w:val="20"/>
          <w:u w:val="single"/>
        </w:rPr>
        <w:lastRenderedPageBreak/>
        <w:t>COLLETTORI PIANI VETRATI</w:t>
      </w:r>
    </w:p>
    <w:p w:rsidR="00EE4376" w:rsidRDefault="00EE4376" w:rsidP="002D76D3">
      <w:pPr>
        <w:spacing w:line="240" w:lineRule="auto"/>
        <w:rPr>
          <w:rFonts w:ascii="Arial" w:hAnsi="Arial" w:cs="Arial"/>
        </w:rPr>
      </w:pPr>
      <w:r w:rsidRPr="00661FB8">
        <w:rPr>
          <w:rFonts w:ascii="Arial" w:hAnsi="Arial" w:cs="Arial"/>
        </w:rPr>
        <w:t xml:space="preserve">I pannelli (o collettori) vetrati piani sono costituiti da un telaio, generalmente un profilato di alluminio rivestito ai lati e sul retro da isolante termico, e da una lastra di vetro temperato nella parte superiore. L’assorbitore interno al collettore è costituito da una lastra metallica su cui vengono saldati tubi all’interno dei quali scorre il fluido termovettore. Questa tipologia è attualmente la più diffusa e presenta il vantaggio della robustezza della lastra di vetro, una migliore integrazione visiva con </w:t>
      </w:r>
      <w:r>
        <w:rPr>
          <w:rFonts w:ascii="Arial" w:hAnsi="Arial" w:cs="Arial"/>
        </w:rPr>
        <w:t xml:space="preserve">il tetto. </w:t>
      </w:r>
    </w:p>
    <w:p w:rsidR="00EE4376" w:rsidRDefault="00974013" w:rsidP="002D76D3">
      <w:pPr>
        <w:spacing w:line="240" w:lineRule="auto"/>
        <w:jc w:val="center"/>
        <w:rPr>
          <w:rFonts w:ascii="Arial" w:hAnsi="Arial" w:cs="Arial"/>
        </w:rPr>
      </w:pPr>
      <w:r>
        <w:rPr>
          <w:noProof/>
          <w:lang w:eastAsia="it-IT"/>
        </w:rPr>
        <w:drawing>
          <wp:inline distT="0" distB="0" distL="0" distR="0">
            <wp:extent cx="2447925" cy="1466850"/>
            <wp:effectExtent l="19050" t="0" r="9525" b="0"/>
            <wp:docPr id="78" name="Immagine 3" descr="http://www.voltecassistenza.it/immagini/2immag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http://www.voltecassistenza.it/immagini/2immagine.jpg"/>
                    <pic:cNvPicPr>
                      <a:picLocks noChangeAspect="1" noChangeArrowheads="1"/>
                    </pic:cNvPicPr>
                  </pic:nvPicPr>
                  <pic:blipFill>
                    <a:blip r:embed="rId36" cstate="print"/>
                    <a:srcRect/>
                    <a:stretch>
                      <a:fillRect/>
                    </a:stretch>
                  </pic:blipFill>
                  <pic:spPr bwMode="auto">
                    <a:xfrm>
                      <a:off x="0" y="0"/>
                      <a:ext cx="2447925" cy="1466850"/>
                    </a:xfrm>
                    <a:prstGeom prst="rect">
                      <a:avLst/>
                    </a:prstGeom>
                    <a:noFill/>
                    <a:ln w="9525">
                      <a:noFill/>
                      <a:miter lim="800000"/>
                      <a:headEnd/>
                      <a:tailEnd/>
                    </a:ln>
                  </pic:spPr>
                </pic:pic>
              </a:graphicData>
            </a:graphic>
          </wp:inline>
        </w:drawing>
      </w:r>
    </w:p>
    <w:p w:rsidR="00EE4376" w:rsidRDefault="00EE4376" w:rsidP="002D76D3">
      <w:pPr>
        <w:spacing w:line="240" w:lineRule="auto"/>
        <w:rPr>
          <w:rFonts w:ascii="Arial" w:hAnsi="Arial" w:cs="Arial"/>
          <w:b/>
          <w:sz w:val="20"/>
          <w:szCs w:val="20"/>
          <w:u w:val="single"/>
        </w:rPr>
      </w:pPr>
      <w:r>
        <w:rPr>
          <w:rFonts w:ascii="Arial" w:hAnsi="Arial" w:cs="Arial"/>
          <w:b/>
          <w:sz w:val="20"/>
          <w:szCs w:val="20"/>
          <w:u w:val="single"/>
        </w:rPr>
        <w:t>CO</w:t>
      </w:r>
      <w:r w:rsidRPr="00661FB8">
        <w:rPr>
          <w:rFonts w:ascii="Arial" w:hAnsi="Arial" w:cs="Arial"/>
          <w:b/>
          <w:sz w:val="20"/>
          <w:szCs w:val="20"/>
          <w:u w:val="single"/>
        </w:rPr>
        <w:t xml:space="preserve">LLETTORI PIANI </w:t>
      </w:r>
      <w:r>
        <w:rPr>
          <w:rFonts w:ascii="Arial" w:hAnsi="Arial" w:cs="Arial"/>
          <w:b/>
          <w:sz w:val="20"/>
          <w:szCs w:val="20"/>
          <w:u w:val="single"/>
        </w:rPr>
        <w:t xml:space="preserve">NON </w:t>
      </w:r>
      <w:r w:rsidRPr="00661FB8">
        <w:rPr>
          <w:rFonts w:ascii="Arial" w:hAnsi="Arial" w:cs="Arial"/>
          <w:b/>
          <w:sz w:val="20"/>
          <w:szCs w:val="20"/>
          <w:u w:val="single"/>
        </w:rPr>
        <w:t>VETRATI</w:t>
      </w:r>
    </w:p>
    <w:p w:rsidR="00EE4376" w:rsidRDefault="00EE4376" w:rsidP="002D76D3">
      <w:pPr>
        <w:spacing w:after="0" w:line="240" w:lineRule="auto"/>
        <w:rPr>
          <w:rFonts w:ascii="Arial" w:eastAsia="Times New Roman" w:hAnsi="Arial" w:cs="Arial"/>
          <w:color w:val="222222"/>
          <w:lang w:eastAsia="it-IT"/>
        </w:rPr>
      </w:pPr>
      <w:r w:rsidRPr="008A76EE">
        <w:rPr>
          <w:rFonts w:ascii="Arial" w:eastAsia="Times New Roman" w:hAnsi="Arial" w:cs="Arial"/>
          <w:color w:val="222222"/>
          <w:lang w:eastAsia="it-IT"/>
        </w:rPr>
        <w:t>I pannelli non vetrati sono dei collettori solari realizzati con </w:t>
      </w:r>
      <w:r w:rsidRPr="008A76EE">
        <w:rPr>
          <w:rFonts w:ascii="Arial" w:eastAsia="Times New Roman" w:hAnsi="Arial" w:cs="Arial"/>
          <w:bCs/>
          <w:color w:val="222222"/>
          <w:lang w:eastAsia="it-IT"/>
        </w:rPr>
        <w:t>materiale plastico</w:t>
      </w:r>
      <w:r w:rsidRPr="008A76EE">
        <w:rPr>
          <w:rFonts w:ascii="Arial" w:eastAsia="Times New Roman" w:hAnsi="Arial" w:cs="Arial"/>
          <w:color w:val="222222"/>
          <w:lang w:eastAsia="it-IT"/>
        </w:rPr>
        <w:t> (PVC, polipropilene, neoprene, gomme sintetiche) e sono privi di isolamento e di copertura vetrata. Sono pannelli ad uso </w:t>
      </w:r>
      <w:r w:rsidRPr="008A76EE">
        <w:rPr>
          <w:rFonts w:ascii="Arial" w:eastAsia="Times New Roman" w:hAnsi="Arial" w:cs="Arial"/>
          <w:bCs/>
          <w:color w:val="222222"/>
          <w:lang w:eastAsia="it-IT"/>
        </w:rPr>
        <w:t>esclusivamente estivo</w:t>
      </w:r>
      <w:r w:rsidRPr="008A76EE">
        <w:rPr>
          <w:rFonts w:ascii="Arial" w:eastAsia="Times New Roman" w:hAnsi="Arial" w:cs="Arial"/>
          <w:color w:val="222222"/>
          <w:lang w:eastAsia="it-IT"/>
        </w:rPr>
        <w:t>, poiché il loro funzionamento richiede una buona insolazione e temperature esterne superiori ai 20 °C; la temperatura dell'acqua in uscita non supera di norma i 40 °C. </w:t>
      </w:r>
      <w:r>
        <w:rPr>
          <w:rFonts w:ascii="Arial" w:eastAsia="Times New Roman" w:hAnsi="Arial" w:cs="Arial"/>
          <w:color w:val="222222"/>
          <w:lang w:eastAsia="it-IT"/>
        </w:rPr>
        <w:t>s</w:t>
      </w:r>
      <w:r w:rsidRPr="00F02C34">
        <w:rPr>
          <w:rFonts w:ascii="Arial" w:eastAsia="Times New Roman" w:hAnsi="Arial" w:cs="Arial"/>
          <w:color w:val="222222"/>
          <w:lang w:eastAsia="it-IT"/>
        </w:rPr>
        <w:t xml:space="preserve">ono composti semplicemente da una serie di tubi plastici di colore scuro, senza isolamento o superfici vetrate. All'interno dei tubi scorre e viene riscaldato il fluido termovettore, di </w:t>
      </w:r>
      <w:r>
        <w:rPr>
          <w:rFonts w:ascii="Arial" w:eastAsia="Times New Roman" w:hAnsi="Arial" w:cs="Arial"/>
          <w:color w:val="222222"/>
          <w:lang w:eastAsia="it-IT"/>
        </w:rPr>
        <w:t>norma l’acqua</w:t>
      </w:r>
      <w:r w:rsidRPr="00F02C34">
        <w:rPr>
          <w:rFonts w:ascii="Arial" w:eastAsia="Times New Roman" w:hAnsi="Arial" w:cs="Arial"/>
          <w:color w:val="222222"/>
          <w:lang w:eastAsia="it-IT"/>
        </w:rPr>
        <w:t>.</w:t>
      </w:r>
      <w:r>
        <w:rPr>
          <w:rFonts w:ascii="Arial" w:eastAsia="Times New Roman" w:hAnsi="Arial" w:cs="Arial"/>
          <w:color w:val="222222"/>
          <w:lang w:eastAsia="it-IT"/>
        </w:rPr>
        <w:t xml:space="preserve"> </w:t>
      </w:r>
      <w:r w:rsidRPr="00F02C34">
        <w:rPr>
          <w:rFonts w:ascii="Arial" w:eastAsia="Times New Roman" w:hAnsi="Arial" w:cs="Arial"/>
          <w:color w:val="222222"/>
          <w:lang w:eastAsia="it-IT"/>
        </w:rPr>
        <w:t>Questi collettori sono prodotti e installati sotto forma di stuoie o fasci, anche di notevole lunghezza, facilmente installabili e riavvolgibili al termine della stagione di utilizzo.</w:t>
      </w:r>
    </w:p>
    <w:p w:rsidR="00EE4376" w:rsidRDefault="00974013" w:rsidP="002D76D3">
      <w:pPr>
        <w:spacing w:after="0" w:line="240" w:lineRule="auto"/>
        <w:jc w:val="center"/>
        <w:rPr>
          <w:rFonts w:ascii="Arial" w:eastAsia="Times New Roman" w:hAnsi="Arial" w:cs="Arial"/>
          <w:color w:val="222222"/>
          <w:lang w:eastAsia="it-IT"/>
        </w:rPr>
      </w:pPr>
      <w:r>
        <w:rPr>
          <w:noProof/>
          <w:lang w:eastAsia="it-IT"/>
        </w:rPr>
        <w:drawing>
          <wp:inline distT="0" distB="0" distL="0" distR="0">
            <wp:extent cx="3657600" cy="1276350"/>
            <wp:effectExtent l="19050" t="0" r="0" b="0"/>
            <wp:docPr id="77" name="Immagine 8" descr="http://www.nextville.it/deposito/Image/solare%20termico/figura-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http://www.nextville.it/deposito/Image/solare%20termico/figura-12.jpg"/>
                    <pic:cNvPicPr>
                      <a:picLocks noChangeAspect="1" noChangeArrowheads="1"/>
                    </pic:cNvPicPr>
                  </pic:nvPicPr>
                  <pic:blipFill>
                    <a:blip r:embed="rId37" cstate="print"/>
                    <a:srcRect/>
                    <a:stretch>
                      <a:fillRect/>
                    </a:stretch>
                  </pic:blipFill>
                  <pic:spPr bwMode="auto">
                    <a:xfrm>
                      <a:off x="0" y="0"/>
                      <a:ext cx="3657600" cy="1276350"/>
                    </a:xfrm>
                    <a:prstGeom prst="rect">
                      <a:avLst/>
                    </a:prstGeom>
                    <a:noFill/>
                    <a:ln w="9525">
                      <a:noFill/>
                      <a:miter lim="800000"/>
                      <a:headEnd/>
                      <a:tailEnd/>
                    </a:ln>
                  </pic:spPr>
                </pic:pic>
              </a:graphicData>
            </a:graphic>
          </wp:inline>
        </w:drawing>
      </w:r>
    </w:p>
    <w:p w:rsidR="00EE4376" w:rsidRDefault="00EE4376" w:rsidP="002D76D3">
      <w:pPr>
        <w:spacing w:after="0" w:line="240" w:lineRule="auto"/>
        <w:rPr>
          <w:rFonts w:ascii="Arial" w:eastAsia="Times New Roman" w:hAnsi="Arial" w:cs="Arial"/>
          <w:color w:val="222222"/>
          <w:sz w:val="20"/>
          <w:szCs w:val="20"/>
          <w:lang w:eastAsia="it-IT"/>
        </w:rPr>
      </w:pPr>
    </w:p>
    <w:p w:rsidR="00EE4376" w:rsidRPr="00F02C34" w:rsidRDefault="008221A3" w:rsidP="002D76D3">
      <w:pPr>
        <w:spacing w:after="0" w:line="240" w:lineRule="auto"/>
        <w:rPr>
          <w:rFonts w:ascii="Arial" w:eastAsia="Times New Roman" w:hAnsi="Arial" w:cs="Arial"/>
          <w:b/>
          <w:color w:val="222222"/>
          <w:sz w:val="20"/>
          <w:szCs w:val="20"/>
          <w:u w:val="single"/>
          <w:lang w:eastAsia="it-IT"/>
        </w:rPr>
      </w:pPr>
      <w:r>
        <w:rPr>
          <w:rFonts w:ascii="Arial" w:eastAsia="Times New Roman" w:hAnsi="Arial" w:cs="Arial"/>
          <w:b/>
          <w:color w:val="222222"/>
          <w:sz w:val="20"/>
          <w:szCs w:val="20"/>
          <w:u w:val="single"/>
          <w:lang w:eastAsia="it-IT"/>
        </w:rPr>
        <w:t>COLLETTORI A TUBI</w:t>
      </w:r>
      <w:r w:rsidR="00EE4376">
        <w:rPr>
          <w:rFonts w:ascii="Arial" w:eastAsia="Times New Roman" w:hAnsi="Arial" w:cs="Arial"/>
          <w:b/>
          <w:color w:val="222222"/>
          <w:sz w:val="20"/>
          <w:szCs w:val="20"/>
          <w:u w:val="single"/>
          <w:lang w:eastAsia="it-IT"/>
        </w:rPr>
        <w:t xml:space="preserve"> SOTTOVUOTO</w:t>
      </w:r>
    </w:p>
    <w:p w:rsidR="00EE4376" w:rsidRDefault="00EE4376" w:rsidP="002D76D3">
      <w:pPr>
        <w:spacing w:after="0" w:line="240" w:lineRule="auto"/>
        <w:rPr>
          <w:rFonts w:ascii="Arial" w:eastAsia="Times New Roman" w:hAnsi="Arial" w:cs="Arial"/>
          <w:color w:val="222222"/>
          <w:lang w:eastAsia="it-IT"/>
        </w:rPr>
      </w:pPr>
    </w:p>
    <w:p w:rsidR="00EE4376" w:rsidRDefault="00EE4376" w:rsidP="002D76D3">
      <w:pPr>
        <w:spacing w:before="165" w:after="165" w:line="240" w:lineRule="auto"/>
        <w:jc w:val="both"/>
        <w:rPr>
          <w:rFonts w:ascii="Arial" w:eastAsia="Times New Roman" w:hAnsi="Arial" w:cs="Arial"/>
          <w:color w:val="222222"/>
          <w:lang w:eastAsia="it-IT"/>
        </w:rPr>
      </w:pPr>
      <w:r w:rsidRPr="00D256BC">
        <w:rPr>
          <w:rFonts w:ascii="Arial" w:eastAsia="Times New Roman" w:hAnsi="Arial" w:cs="Arial"/>
          <w:color w:val="222222"/>
          <w:lang w:eastAsia="it-IT"/>
        </w:rPr>
        <w:t>Si tratta di pannelli ad alta efficienza molto diffusi nei Paesi del Nord Europa ma ancora poco presenti nel panorama italiano. I collettori sottovuoto possono raggiungere temperature superiori ai 100° e la loro efficienza è in media superiore del 15-20% rispetto ai pannelli piani vetrati più efficienti. Hanno il vantaggio di mantenere </w:t>
      </w:r>
      <w:r w:rsidRPr="00D256BC">
        <w:rPr>
          <w:rFonts w:ascii="Arial" w:eastAsia="Times New Roman" w:hAnsi="Arial" w:cs="Arial"/>
          <w:bCs/>
          <w:color w:val="222222"/>
          <w:lang w:eastAsia="it-IT"/>
        </w:rPr>
        <w:t>buone prestazioni</w:t>
      </w:r>
      <w:r w:rsidRPr="00D256BC">
        <w:rPr>
          <w:rFonts w:ascii="Arial" w:eastAsia="Times New Roman" w:hAnsi="Arial" w:cs="Arial"/>
          <w:color w:val="222222"/>
          <w:lang w:eastAsia="it-IT"/>
        </w:rPr>
        <w:t> anche in condizioni di</w:t>
      </w:r>
      <w:r w:rsidR="008221A3">
        <w:rPr>
          <w:rFonts w:ascii="Arial" w:eastAsia="Times New Roman" w:hAnsi="Arial" w:cs="Arial"/>
          <w:color w:val="222222"/>
          <w:lang w:eastAsia="it-IT"/>
        </w:rPr>
        <w:t xml:space="preserve"> </w:t>
      </w:r>
      <w:r w:rsidRPr="00D256BC">
        <w:rPr>
          <w:rFonts w:ascii="Arial" w:eastAsia="Times New Roman" w:hAnsi="Arial" w:cs="Arial"/>
          <w:bCs/>
          <w:color w:val="222222"/>
          <w:lang w:eastAsia="it-IT"/>
        </w:rPr>
        <w:t>scarsa insolazione</w:t>
      </w:r>
      <w:r w:rsidRPr="00D256BC">
        <w:rPr>
          <w:rFonts w:ascii="Arial" w:eastAsia="Times New Roman" w:hAnsi="Arial" w:cs="Arial"/>
          <w:color w:val="222222"/>
          <w:lang w:eastAsia="it-IT"/>
        </w:rPr>
        <w:t> e con temperature inferiori allo zero.</w:t>
      </w:r>
      <w:r>
        <w:rPr>
          <w:rFonts w:ascii="Arial" w:eastAsia="Times New Roman" w:hAnsi="Arial" w:cs="Arial"/>
          <w:color w:val="222222"/>
          <w:lang w:eastAsia="it-IT"/>
        </w:rPr>
        <w:t xml:space="preserve"> </w:t>
      </w:r>
    </w:p>
    <w:p w:rsidR="00EE4376" w:rsidRDefault="00974013" w:rsidP="002D76D3">
      <w:pPr>
        <w:spacing w:before="165" w:after="165" w:line="240" w:lineRule="auto"/>
        <w:jc w:val="center"/>
        <w:rPr>
          <w:rFonts w:ascii="Arial" w:eastAsia="Times New Roman" w:hAnsi="Arial" w:cs="Arial"/>
          <w:color w:val="222222"/>
          <w:lang w:eastAsia="it-IT"/>
        </w:rPr>
      </w:pPr>
      <w:r>
        <w:rPr>
          <w:noProof/>
          <w:lang w:eastAsia="it-IT"/>
        </w:rPr>
        <w:lastRenderedPageBreak/>
        <w:drawing>
          <wp:inline distT="0" distB="0" distL="0" distR="0">
            <wp:extent cx="3419475" cy="2019300"/>
            <wp:effectExtent l="19050" t="0" r="9525" b="0"/>
            <wp:docPr id="76" name="Immagine 13" descr="http://www.nextville.it/deposito/Image/solare%20termico/sottovuotoco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descr="http://www.nextville.it/deposito/Image/solare%20termico/sottovuotocoll.jpg"/>
                    <pic:cNvPicPr>
                      <a:picLocks noChangeAspect="1" noChangeArrowheads="1"/>
                    </pic:cNvPicPr>
                  </pic:nvPicPr>
                  <pic:blipFill>
                    <a:blip r:embed="rId38" cstate="print"/>
                    <a:srcRect/>
                    <a:stretch>
                      <a:fillRect/>
                    </a:stretch>
                  </pic:blipFill>
                  <pic:spPr bwMode="auto">
                    <a:xfrm>
                      <a:off x="0" y="0"/>
                      <a:ext cx="3419475" cy="2019300"/>
                    </a:xfrm>
                    <a:prstGeom prst="rect">
                      <a:avLst/>
                    </a:prstGeom>
                    <a:noFill/>
                    <a:ln w="9525">
                      <a:noFill/>
                      <a:miter lim="800000"/>
                      <a:headEnd/>
                      <a:tailEnd/>
                    </a:ln>
                  </pic:spPr>
                </pic:pic>
              </a:graphicData>
            </a:graphic>
          </wp:inline>
        </w:drawing>
      </w:r>
    </w:p>
    <w:p w:rsidR="00EE4376" w:rsidRDefault="00EE4376" w:rsidP="002D76D3">
      <w:pPr>
        <w:spacing w:before="165" w:after="165" w:line="240" w:lineRule="auto"/>
        <w:jc w:val="both"/>
        <w:rPr>
          <w:rFonts w:ascii="Arial" w:eastAsia="Times New Roman" w:hAnsi="Arial" w:cs="Arial"/>
          <w:color w:val="222222"/>
          <w:lang w:eastAsia="it-IT"/>
        </w:rPr>
      </w:pPr>
      <w:r w:rsidRPr="00D256BC">
        <w:rPr>
          <w:rFonts w:ascii="Arial" w:eastAsia="Times New Roman" w:hAnsi="Arial" w:cs="Arial"/>
          <w:color w:val="222222"/>
          <w:lang w:eastAsia="it-IT"/>
        </w:rPr>
        <w:t>I collettori sottovuoto sono composti da serie parallele di particolari tubi di vetro. Ogni tubo vetrato contiene al proprio interno un altro tubo concentrico, trattato con vernice selettiva di colore scuro, che attira e cattura la radiazione</w:t>
      </w:r>
      <w:r>
        <w:rPr>
          <w:rFonts w:ascii="Arial" w:eastAsia="Times New Roman" w:hAnsi="Arial" w:cs="Arial"/>
          <w:color w:val="222222"/>
          <w:lang w:eastAsia="it-IT"/>
        </w:rPr>
        <w:t xml:space="preserve"> solare grazie all’assorbitore. </w:t>
      </w:r>
      <w:r w:rsidRPr="00D256BC">
        <w:rPr>
          <w:rFonts w:ascii="Arial" w:eastAsia="Times New Roman" w:hAnsi="Arial" w:cs="Arial"/>
          <w:color w:val="222222"/>
          <w:lang w:eastAsia="it-IT"/>
        </w:rPr>
        <w:t>Tra i due tubi viene realizzato il vuoto: questo funziona da isolante termico e consente di limitare la dispersione di calore verso l’esterno, con un “effetto thermos”.</w:t>
      </w:r>
      <w:r>
        <w:rPr>
          <w:rFonts w:ascii="Arial" w:eastAsia="Times New Roman" w:hAnsi="Arial" w:cs="Arial"/>
          <w:color w:val="222222"/>
          <w:lang w:eastAsia="it-IT"/>
        </w:rPr>
        <w:t xml:space="preserve"> </w:t>
      </w:r>
      <w:r w:rsidRPr="00D256BC">
        <w:rPr>
          <w:rFonts w:ascii="Arial" w:eastAsia="Times New Roman" w:hAnsi="Arial" w:cs="Arial"/>
          <w:color w:val="222222"/>
          <w:lang w:eastAsia="it-IT"/>
        </w:rPr>
        <w:t>Esistono diverse modalità di trasporto del calore, caratteristiche dei collettori sottovuoto.</w:t>
      </w:r>
      <w:r>
        <w:rPr>
          <w:rFonts w:ascii="Arial" w:eastAsia="Times New Roman" w:hAnsi="Arial" w:cs="Arial"/>
          <w:color w:val="222222"/>
          <w:lang w:eastAsia="it-IT"/>
        </w:rPr>
        <w:t xml:space="preserve"> U</w:t>
      </w:r>
      <w:r w:rsidRPr="00D256BC">
        <w:rPr>
          <w:rFonts w:ascii="Arial" w:eastAsia="Times New Roman" w:hAnsi="Arial" w:cs="Arial"/>
          <w:color w:val="222222"/>
          <w:lang w:eastAsia="it-IT"/>
        </w:rPr>
        <w:t>na delle più interessanti è a tubo di calore “</w:t>
      </w:r>
      <w:proofErr w:type="spellStart"/>
      <w:r w:rsidRPr="00D256BC">
        <w:rPr>
          <w:rFonts w:ascii="Arial" w:eastAsia="Times New Roman" w:hAnsi="Arial" w:cs="Arial"/>
          <w:color w:val="222222"/>
          <w:lang w:eastAsia="it-IT"/>
        </w:rPr>
        <w:t>heat</w:t>
      </w:r>
      <w:proofErr w:type="spellEnd"/>
      <w:r w:rsidRPr="00D256BC">
        <w:rPr>
          <w:rFonts w:ascii="Arial" w:eastAsia="Times New Roman" w:hAnsi="Arial" w:cs="Arial"/>
          <w:color w:val="222222"/>
          <w:lang w:eastAsia="it-IT"/>
        </w:rPr>
        <w:t xml:space="preserve"> pipe”: all’interno di ogni tubo di vetro è presente uno speciale tubo di rame, riempito con un alcool che evapora già a basse temperature. La soluzione alcolica, riscaldandosi, risale lungo l’</w:t>
      </w:r>
      <w:proofErr w:type="spellStart"/>
      <w:r w:rsidRPr="00D256BC">
        <w:rPr>
          <w:rFonts w:ascii="Arial" w:eastAsia="Times New Roman" w:hAnsi="Arial" w:cs="Arial"/>
          <w:color w:val="222222"/>
          <w:lang w:eastAsia="it-IT"/>
        </w:rPr>
        <w:t>heat</w:t>
      </w:r>
      <w:proofErr w:type="spellEnd"/>
      <w:r w:rsidRPr="00D256BC">
        <w:rPr>
          <w:rFonts w:ascii="Arial" w:eastAsia="Times New Roman" w:hAnsi="Arial" w:cs="Arial"/>
          <w:color w:val="222222"/>
          <w:lang w:eastAsia="it-IT"/>
        </w:rPr>
        <w:t xml:space="preserve"> pipe, si condensa e raffredda cedendo calore al fluido termovettore che scorre nel collettore di raccolta.</w:t>
      </w:r>
    </w:p>
    <w:p w:rsidR="00EE4376" w:rsidRDefault="00974013" w:rsidP="002D76D3">
      <w:pPr>
        <w:spacing w:before="165" w:after="165" w:line="240" w:lineRule="auto"/>
        <w:jc w:val="center"/>
        <w:rPr>
          <w:rFonts w:ascii="Arial" w:eastAsia="Times New Roman" w:hAnsi="Arial" w:cs="Arial"/>
          <w:color w:val="222222"/>
          <w:lang w:eastAsia="it-IT"/>
        </w:rPr>
      </w:pPr>
      <w:r>
        <w:rPr>
          <w:noProof/>
          <w:lang w:eastAsia="it-IT"/>
        </w:rPr>
        <w:drawing>
          <wp:inline distT="0" distB="0" distL="0" distR="0">
            <wp:extent cx="2895600" cy="2219325"/>
            <wp:effectExtent l="19050" t="0" r="0" b="0"/>
            <wp:docPr id="75" name="Immagine 16" descr="http://www.nextville.it/deposito/Image/solare%20termico/ottimoheatpip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6" descr="http://www.nextville.it/deposito/Image/solare%20termico/ottimoheatpipe.gif"/>
                    <pic:cNvPicPr>
                      <a:picLocks noChangeAspect="1" noChangeArrowheads="1"/>
                    </pic:cNvPicPr>
                  </pic:nvPicPr>
                  <pic:blipFill>
                    <a:blip r:embed="rId39" cstate="print"/>
                    <a:srcRect/>
                    <a:stretch>
                      <a:fillRect/>
                    </a:stretch>
                  </pic:blipFill>
                  <pic:spPr bwMode="auto">
                    <a:xfrm>
                      <a:off x="0" y="0"/>
                      <a:ext cx="2895600" cy="2219325"/>
                    </a:xfrm>
                    <a:prstGeom prst="rect">
                      <a:avLst/>
                    </a:prstGeom>
                    <a:noFill/>
                    <a:ln w="9525">
                      <a:noFill/>
                      <a:miter lim="800000"/>
                      <a:headEnd/>
                      <a:tailEnd/>
                    </a:ln>
                  </pic:spPr>
                </pic:pic>
              </a:graphicData>
            </a:graphic>
          </wp:inline>
        </w:drawing>
      </w:r>
    </w:p>
    <w:p w:rsidR="00EE4376" w:rsidRDefault="00EE4376" w:rsidP="002D76D3">
      <w:pPr>
        <w:spacing w:before="165" w:after="165" w:line="240" w:lineRule="auto"/>
        <w:rPr>
          <w:rFonts w:ascii="Arial" w:eastAsia="Times New Roman" w:hAnsi="Arial" w:cs="Arial"/>
          <w:b/>
          <w:color w:val="222222"/>
          <w:sz w:val="20"/>
          <w:szCs w:val="20"/>
          <w:u w:val="single"/>
          <w:lang w:eastAsia="it-IT"/>
        </w:rPr>
      </w:pPr>
      <w:r>
        <w:rPr>
          <w:rFonts w:ascii="Arial" w:eastAsia="Times New Roman" w:hAnsi="Arial" w:cs="Arial"/>
          <w:b/>
          <w:color w:val="222222"/>
          <w:sz w:val="20"/>
          <w:szCs w:val="20"/>
          <w:u w:val="single"/>
          <w:lang w:eastAsia="it-IT"/>
        </w:rPr>
        <w:t>I SERBATOI DI ACCUMULO CALORE</w:t>
      </w:r>
    </w:p>
    <w:p w:rsidR="00EE4376" w:rsidRPr="00D256BC" w:rsidRDefault="00EE4376" w:rsidP="002D76D3">
      <w:pPr>
        <w:spacing w:before="165" w:after="165" w:line="240" w:lineRule="auto"/>
        <w:rPr>
          <w:rFonts w:ascii="Arial" w:eastAsia="Times New Roman" w:hAnsi="Arial" w:cs="Arial"/>
          <w:color w:val="222222"/>
          <w:lang w:eastAsia="it-IT"/>
        </w:rPr>
      </w:pPr>
      <w:r w:rsidRPr="00D256BC">
        <w:rPr>
          <w:rFonts w:ascii="Arial" w:eastAsia="Times New Roman" w:hAnsi="Arial" w:cs="Arial"/>
          <w:color w:val="222222"/>
          <w:lang w:eastAsia="it-IT"/>
        </w:rPr>
        <w:t>I materiali utilizzati per la costruzione dei serbatoi comprendono:</w:t>
      </w:r>
    </w:p>
    <w:p w:rsidR="00EE4376" w:rsidRPr="002D76D3" w:rsidRDefault="00EE4376" w:rsidP="002D76D3">
      <w:pPr>
        <w:pStyle w:val="Paragrafoelenco"/>
        <w:numPr>
          <w:ilvl w:val="0"/>
          <w:numId w:val="11"/>
        </w:numPr>
        <w:spacing w:before="165" w:after="165" w:line="240" w:lineRule="auto"/>
        <w:rPr>
          <w:rFonts w:ascii="Arial" w:eastAsia="Times New Roman" w:hAnsi="Arial" w:cs="Arial"/>
          <w:color w:val="222222"/>
          <w:lang w:eastAsia="it-IT"/>
        </w:rPr>
      </w:pPr>
      <w:r w:rsidRPr="002D76D3">
        <w:rPr>
          <w:rFonts w:ascii="Arial" w:eastAsia="Times New Roman" w:hAnsi="Arial" w:cs="Arial"/>
          <w:color w:val="222222"/>
          <w:lang w:eastAsia="it-IT"/>
        </w:rPr>
        <w:t>Acciaio inossidabile. È la soluzione più affidabile, ma anche</w:t>
      </w:r>
      <w:r w:rsidR="002D76D3">
        <w:rPr>
          <w:rFonts w:ascii="Arial" w:eastAsia="Times New Roman" w:hAnsi="Arial" w:cs="Arial"/>
          <w:color w:val="222222"/>
          <w:lang w:eastAsia="it-IT"/>
        </w:rPr>
        <w:t xml:space="preserve"> la più costosa; in presenza di </w:t>
      </w:r>
      <w:r w:rsidRPr="002D76D3">
        <w:rPr>
          <w:rFonts w:ascii="Arial" w:eastAsia="Times New Roman" w:hAnsi="Arial" w:cs="Arial"/>
          <w:color w:val="222222"/>
          <w:lang w:eastAsia="it-IT"/>
        </w:rPr>
        <w:t>acqua ricca di cloro bisogna prevedere l'utilizzo di un anodo al magnesio (da sostituire periodicamente) per ridurre il rischio di corrosione.</w:t>
      </w:r>
    </w:p>
    <w:p w:rsidR="00EE4376" w:rsidRPr="002D76D3" w:rsidRDefault="00EE4376" w:rsidP="002D76D3">
      <w:pPr>
        <w:pStyle w:val="Paragrafoelenco"/>
        <w:numPr>
          <w:ilvl w:val="0"/>
          <w:numId w:val="11"/>
        </w:numPr>
        <w:spacing w:before="165" w:after="165" w:line="240" w:lineRule="auto"/>
        <w:rPr>
          <w:rFonts w:ascii="Arial" w:eastAsia="Times New Roman" w:hAnsi="Arial" w:cs="Arial"/>
          <w:color w:val="222222"/>
          <w:lang w:eastAsia="it-IT"/>
        </w:rPr>
      </w:pPr>
      <w:r w:rsidRPr="002D76D3">
        <w:rPr>
          <w:rFonts w:ascii="Arial" w:eastAsia="Times New Roman" w:hAnsi="Arial" w:cs="Arial"/>
          <w:color w:val="222222"/>
          <w:lang w:eastAsia="it-IT"/>
        </w:rPr>
        <w:t>Acciaio smaltato o con rivestimento in plastica. Soluzione più economica, ma meno affidabile; il rivestimento in plastica non resiste a temperature oltre gli 80°C.</w:t>
      </w:r>
    </w:p>
    <w:p w:rsidR="00EE4376" w:rsidRDefault="00974013" w:rsidP="002D76D3">
      <w:pPr>
        <w:spacing w:before="165" w:after="165" w:line="240" w:lineRule="auto"/>
        <w:jc w:val="center"/>
        <w:rPr>
          <w:rFonts w:ascii="Arial" w:eastAsia="Times New Roman" w:hAnsi="Arial" w:cs="Arial"/>
          <w:color w:val="222222"/>
          <w:lang w:eastAsia="it-IT"/>
        </w:rPr>
      </w:pPr>
      <w:r>
        <w:rPr>
          <w:rFonts w:ascii="Arial" w:eastAsia="Times New Roman" w:hAnsi="Arial" w:cs="Arial"/>
          <w:noProof/>
          <w:color w:val="222222"/>
          <w:lang w:eastAsia="it-IT"/>
        </w:rPr>
        <w:lastRenderedPageBreak/>
        <w:drawing>
          <wp:inline distT="0" distB="0" distL="0" distR="0">
            <wp:extent cx="3114675" cy="2562225"/>
            <wp:effectExtent l="19050" t="0" r="9525" b="0"/>
            <wp:docPr id="74"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9"/>
                    <pic:cNvPicPr>
                      <a:picLocks noChangeAspect="1" noChangeArrowheads="1"/>
                    </pic:cNvPicPr>
                  </pic:nvPicPr>
                  <pic:blipFill>
                    <a:blip r:embed="rId40" cstate="print"/>
                    <a:srcRect/>
                    <a:stretch>
                      <a:fillRect/>
                    </a:stretch>
                  </pic:blipFill>
                  <pic:spPr bwMode="auto">
                    <a:xfrm>
                      <a:off x="0" y="0"/>
                      <a:ext cx="3114675" cy="2562225"/>
                    </a:xfrm>
                    <a:prstGeom prst="rect">
                      <a:avLst/>
                    </a:prstGeom>
                    <a:noFill/>
                    <a:ln w="9525">
                      <a:noFill/>
                      <a:miter lim="800000"/>
                      <a:headEnd/>
                      <a:tailEnd/>
                    </a:ln>
                  </pic:spPr>
                </pic:pic>
              </a:graphicData>
            </a:graphic>
          </wp:inline>
        </w:drawing>
      </w:r>
    </w:p>
    <w:p w:rsidR="00EE4376" w:rsidRPr="008A76EE" w:rsidRDefault="00EE4376" w:rsidP="002D76D3">
      <w:pPr>
        <w:spacing w:before="165" w:after="165" w:line="240" w:lineRule="auto"/>
        <w:rPr>
          <w:rFonts w:ascii="Arial" w:eastAsia="Times New Roman" w:hAnsi="Arial" w:cs="Arial"/>
          <w:color w:val="222222"/>
          <w:lang w:eastAsia="it-IT"/>
        </w:rPr>
      </w:pPr>
    </w:p>
    <w:p w:rsidR="00BE5BA8" w:rsidRDefault="00BE5BA8" w:rsidP="002D76D3">
      <w:pPr>
        <w:spacing w:line="240" w:lineRule="auto"/>
        <w:rPr>
          <w:rFonts w:ascii="Arial" w:hAnsi="Arial" w:cs="Arial"/>
          <w:b/>
          <w:u w:val="single"/>
        </w:rPr>
      </w:pPr>
    </w:p>
    <w:p w:rsidR="00B77510" w:rsidRDefault="00B77510" w:rsidP="002D76D3">
      <w:pPr>
        <w:spacing w:line="240" w:lineRule="auto"/>
        <w:rPr>
          <w:rFonts w:ascii="Arial" w:hAnsi="Arial" w:cs="Arial"/>
          <w:b/>
          <w:u w:val="single"/>
        </w:rPr>
      </w:pPr>
    </w:p>
    <w:p w:rsidR="008221A3" w:rsidRDefault="008221A3" w:rsidP="002D76D3">
      <w:pPr>
        <w:spacing w:line="240" w:lineRule="auto"/>
        <w:rPr>
          <w:rFonts w:ascii="Arial" w:hAnsi="Arial" w:cs="Arial"/>
          <w:b/>
          <w:u w:val="single"/>
        </w:rPr>
      </w:pPr>
    </w:p>
    <w:p w:rsidR="008221A3" w:rsidRDefault="008221A3" w:rsidP="002D76D3">
      <w:pPr>
        <w:spacing w:line="240" w:lineRule="auto"/>
        <w:rPr>
          <w:rFonts w:ascii="Arial" w:hAnsi="Arial" w:cs="Arial"/>
          <w:b/>
          <w:u w:val="single"/>
        </w:rPr>
      </w:pPr>
    </w:p>
    <w:p w:rsidR="00EE4376" w:rsidRDefault="00EE4376" w:rsidP="002D76D3">
      <w:pPr>
        <w:spacing w:line="240" w:lineRule="auto"/>
        <w:rPr>
          <w:rFonts w:ascii="Arial" w:hAnsi="Arial" w:cs="Arial"/>
          <w:b/>
          <w:u w:val="single"/>
        </w:rPr>
      </w:pPr>
      <w:bookmarkStart w:id="0" w:name="_GoBack"/>
      <w:bookmarkEnd w:id="0"/>
      <w:r>
        <w:rPr>
          <w:rFonts w:ascii="Arial" w:hAnsi="Arial" w:cs="Arial"/>
          <w:b/>
          <w:u w:val="single"/>
        </w:rPr>
        <w:t>IL SOLARE FOTOVOLTAICO</w:t>
      </w:r>
    </w:p>
    <w:p w:rsidR="00EE4376" w:rsidRDefault="00EE4376" w:rsidP="002D76D3">
      <w:pPr>
        <w:spacing w:line="240" w:lineRule="auto"/>
        <w:rPr>
          <w:rFonts w:ascii="Arial" w:hAnsi="Arial" w:cs="Arial"/>
          <w:b/>
          <w:sz w:val="20"/>
          <w:szCs w:val="20"/>
          <w:u w:val="single"/>
        </w:rPr>
      </w:pPr>
      <w:r w:rsidRPr="009365DC">
        <w:rPr>
          <w:rFonts w:ascii="Arial" w:hAnsi="Arial" w:cs="Arial"/>
          <w:b/>
          <w:sz w:val="20"/>
          <w:szCs w:val="20"/>
          <w:u w:val="single"/>
        </w:rPr>
        <w:t>LA CELLA-IL CUORE</w:t>
      </w:r>
    </w:p>
    <w:p w:rsidR="00EE4376" w:rsidRPr="009365DC" w:rsidRDefault="00974013" w:rsidP="002D76D3">
      <w:pPr>
        <w:spacing w:line="240" w:lineRule="auto"/>
        <w:jc w:val="center"/>
        <w:rPr>
          <w:rFonts w:ascii="Arial" w:hAnsi="Arial" w:cs="Arial"/>
          <w:b/>
          <w:u w:val="single"/>
        </w:rPr>
      </w:pPr>
      <w:r>
        <w:rPr>
          <w:rFonts w:ascii="Arial" w:hAnsi="Arial" w:cs="Arial"/>
          <w:b/>
          <w:noProof/>
          <w:u w:val="single"/>
          <w:lang w:eastAsia="it-IT"/>
        </w:rPr>
        <w:drawing>
          <wp:inline distT="0" distB="0" distL="0" distR="0">
            <wp:extent cx="1438275" cy="1190625"/>
            <wp:effectExtent l="19050" t="0" r="9525" b="0"/>
            <wp:docPr id="73"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6"/>
                    <pic:cNvPicPr>
                      <a:picLocks noChangeAspect="1" noChangeArrowheads="1"/>
                    </pic:cNvPicPr>
                  </pic:nvPicPr>
                  <pic:blipFill>
                    <a:blip r:embed="rId41" cstate="print"/>
                    <a:srcRect/>
                    <a:stretch>
                      <a:fillRect/>
                    </a:stretch>
                  </pic:blipFill>
                  <pic:spPr bwMode="auto">
                    <a:xfrm>
                      <a:off x="0" y="0"/>
                      <a:ext cx="1438275" cy="1190625"/>
                    </a:xfrm>
                    <a:prstGeom prst="rect">
                      <a:avLst/>
                    </a:prstGeom>
                    <a:noFill/>
                    <a:ln w="9525">
                      <a:noFill/>
                      <a:miter lim="800000"/>
                      <a:headEnd/>
                      <a:tailEnd/>
                    </a:ln>
                  </pic:spPr>
                </pic:pic>
              </a:graphicData>
            </a:graphic>
          </wp:inline>
        </w:drawing>
      </w:r>
    </w:p>
    <w:p w:rsidR="00EE4376" w:rsidRDefault="00EE4376" w:rsidP="002D76D3">
      <w:pPr>
        <w:spacing w:line="240" w:lineRule="auto"/>
        <w:rPr>
          <w:rFonts w:ascii="Arial" w:hAnsi="Arial" w:cs="Arial"/>
        </w:rPr>
      </w:pPr>
      <w:r>
        <w:rPr>
          <w:rFonts w:ascii="Arial" w:hAnsi="Arial" w:cs="Arial"/>
        </w:rPr>
        <w:t xml:space="preserve">L'effetto fotovoltaico </w:t>
      </w:r>
      <w:r w:rsidRPr="006F6061">
        <w:rPr>
          <w:rFonts w:ascii="Arial" w:hAnsi="Arial" w:cs="Arial"/>
        </w:rPr>
        <w:t>è noto fin dal secolo scorso, quando si scoprì che era possibile trasformare direttamente l'energia solare in energia elettrica tramite una cella elettrolitica senza passare per processi termodinamici. La prima applicazione commerciale si ebbe nel 1954 negli Stati Uniti, quando i laboratori Bell realizzarono la prima cella fotovoltaica utilizzando il silicio monocristallino.</w:t>
      </w:r>
      <w:r>
        <w:rPr>
          <w:rFonts w:ascii="Arial" w:hAnsi="Arial" w:cs="Arial"/>
        </w:rPr>
        <w:t xml:space="preserve"> </w:t>
      </w:r>
      <w:r w:rsidRPr="006F6061">
        <w:rPr>
          <w:rFonts w:ascii="Arial" w:hAnsi="Arial" w:cs="Arial"/>
        </w:rPr>
        <w:t>L’effetto fotovoltaico è tra i fenomeni che fanno pensare ad una natura corpuscolare della</w:t>
      </w:r>
      <w:r>
        <w:rPr>
          <w:rFonts w:ascii="Arial" w:hAnsi="Arial" w:cs="Arial"/>
        </w:rPr>
        <w:t xml:space="preserve"> </w:t>
      </w:r>
      <w:r w:rsidRPr="006F6061">
        <w:rPr>
          <w:rFonts w:ascii="Arial" w:hAnsi="Arial" w:cs="Arial"/>
        </w:rPr>
        <w:t>luce, infatti è una particella associata alle onde elettromagnetiche, chiamata fotone, a</w:t>
      </w:r>
      <w:r>
        <w:rPr>
          <w:rFonts w:ascii="Arial" w:hAnsi="Arial" w:cs="Arial"/>
        </w:rPr>
        <w:t xml:space="preserve"> </w:t>
      </w:r>
      <w:r w:rsidRPr="006F6061">
        <w:rPr>
          <w:rFonts w:ascii="Arial" w:hAnsi="Arial" w:cs="Arial"/>
        </w:rPr>
        <w:t>fornire l’energia necessaria ad attivare il processo fotovoltaico.</w:t>
      </w:r>
      <w:r>
        <w:rPr>
          <w:rFonts w:ascii="Arial" w:hAnsi="Arial" w:cs="Arial"/>
        </w:rPr>
        <w:t xml:space="preserve"> Una cella solare è essenzialmente</w:t>
      </w:r>
      <w:r w:rsidR="008221A3">
        <w:rPr>
          <w:rFonts w:ascii="Arial" w:hAnsi="Arial" w:cs="Arial"/>
        </w:rPr>
        <w:t xml:space="preserve"> un diodo</w:t>
      </w:r>
      <w:r>
        <w:rPr>
          <w:rFonts w:ascii="Arial" w:hAnsi="Arial" w:cs="Arial"/>
        </w:rPr>
        <w:t xml:space="preserve"> una giunzione </w:t>
      </w:r>
      <w:proofErr w:type="spellStart"/>
      <w:r>
        <w:rPr>
          <w:rFonts w:ascii="Arial" w:hAnsi="Arial" w:cs="Arial"/>
        </w:rPr>
        <w:t>p-n</w:t>
      </w:r>
      <w:proofErr w:type="spellEnd"/>
      <w:r>
        <w:rPr>
          <w:rFonts w:ascii="Arial" w:hAnsi="Arial" w:cs="Arial"/>
        </w:rPr>
        <w:t>.</w:t>
      </w:r>
    </w:p>
    <w:p w:rsidR="00EE4376" w:rsidRDefault="00EE4376" w:rsidP="002D76D3">
      <w:pPr>
        <w:spacing w:line="240" w:lineRule="auto"/>
        <w:rPr>
          <w:rFonts w:ascii="Arial" w:hAnsi="Arial" w:cs="Arial"/>
        </w:rPr>
      </w:pPr>
      <w:r w:rsidRPr="006F6061">
        <w:rPr>
          <w:rFonts w:ascii="Arial" w:hAnsi="Arial" w:cs="Arial"/>
        </w:rPr>
        <w:t>Nella struttura cristal</w:t>
      </w:r>
      <w:r>
        <w:rPr>
          <w:rFonts w:ascii="Arial" w:hAnsi="Arial" w:cs="Arial"/>
        </w:rPr>
        <w:t xml:space="preserve">lina ogni atomo di Silicio </w:t>
      </w:r>
      <w:r w:rsidRPr="006F6061">
        <w:rPr>
          <w:rFonts w:ascii="Arial" w:hAnsi="Arial" w:cs="Arial"/>
        </w:rPr>
        <w:t>possiede 14 elettroni, quattro dei quali</w:t>
      </w:r>
      <w:r>
        <w:rPr>
          <w:rFonts w:ascii="Arial" w:hAnsi="Arial" w:cs="Arial"/>
        </w:rPr>
        <w:t xml:space="preserve"> </w:t>
      </w:r>
      <w:r w:rsidRPr="006F6061">
        <w:rPr>
          <w:rFonts w:ascii="Arial" w:hAnsi="Arial" w:cs="Arial"/>
        </w:rPr>
        <w:t>sono elettroni di valenza che possono partecipare all’interazione con altri atomi sia di</w:t>
      </w:r>
      <w:r>
        <w:rPr>
          <w:rFonts w:ascii="Arial" w:hAnsi="Arial" w:cs="Arial"/>
        </w:rPr>
        <w:t xml:space="preserve"> </w:t>
      </w:r>
      <w:r w:rsidRPr="006F6061">
        <w:rPr>
          <w:rFonts w:ascii="Arial" w:hAnsi="Arial" w:cs="Arial"/>
        </w:rPr>
        <w:t>Silicio sia di altri elementi</w:t>
      </w:r>
      <w:r>
        <w:rPr>
          <w:rFonts w:ascii="Arial" w:hAnsi="Arial" w:cs="Arial"/>
        </w:rPr>
        <w:t xml:space="preserve">, poiché sono gli elettroni posseduti dallo strato di valenza più esterno. </w:t>
      </w:r>
      <w:r w:rsidRPr="00816457">
        <w:rPr>
          <w:rFonts w:ascii="Arial" w:hAnsi="Arial" w:cs="Arial"/>
        </w:rPr>
        <w:t>In un monocristallo di Silicio ogni atomo è legato in modo covalente ad altri quattro</w:t>
      </w:r>
      <w:r>
        <w:rPr>
          <w:rFonts w:ascii="Arial" w:hAnsi="Arial" w:cs="Arial"/>
        </w:rPr>
        <w:t xml:space="preserve"> </w:t>
      </w:r>
      <w:r w:rsidRPr="00816457">
        <w:rPr>
          <w:rFonts w:ascii="Arial" w:hAnsi="Arial" w:cs="Arial"/>
        </w:rPr>
        <w:t>atomi: due atomi affiancati di un cristallo hanno in comune una coppia di elettroni, uno</w:t>
      </w:r>
      <w:r>
        <w:rPr>
          <w:rFonts w:ascii="Arial" w:hAnsi="Arial" w:cs="Arial"/>
        </w:rPr>
        <w:t xml:space="preserve"> </w:t>
      </w:r>
      <w:r w:rsidRPr="00816457">
        <w:rPr>
          <w:rFonts w:ascii="Arial" w:hAnsi="Arial" w:cs="Arial"/>
        </w:rPr>
        <w:t>dei quali appartenente ad un atomo e l’altro a quello vicino</w:t>
      </w:r>
      <w:r>
        <w:rPr>
          <w:rFonts w:ascii="Arial" w:hAnsi="Arial" w:cs="Arial"/>
        </w:rPr>
        <w:t>:</w:t>
      </w:r>
    </w:p>
    <w:p w:rsidR="00EE4376" w:rsidRDefault="00974013" w:rsidP="002D76D3">
      <w:pPr>
        <w:spacing w:line="240" w:lineRule="auto"/>
        <w:jc w:val="center"/>
        <w:rPr>
          <w:rFonts w:ascii="Arial" w:hAnsi="Arial" w:cs="Arial"/>
        </w:rPr>
      </w:pPr>
      <w:r>
        <w:rPr>
          <w:rFonts w:ascii="Arial" w:hAnsi="Arial" w:cs="Arial"/>
          <w:noProof/>
          <w:lang w:eastAsia="it-IT"/>
        </w:rPr>
        <w:lastRenderedPageBreak/>
        <w:drawing>
          <wp:inline distT="0" distB="0" distL="0" distR="0">
            <wp:extent cx="2838450" cy="2019300"/>
            <wp:effectExtent l="19050" t="0" r="0" b="0"/>
            <wp:docPr id="72"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pic:cNvPicPr>
                      <a:picLocks noChangeAspect="1" noChangeArrowheads="1"/>
                    </pic:cNvPicPr>
                  </pic:nvPicPr>
                  <pic:blipFill>
                    <a:blip r:embed="rId42" cstate="print"/>
                    <a:srcRect/>
                    <a:stretch>
                      <a:fillRect/>
                    </a:stretch>
                  </pic:blipFill>
                  <pic:spPr bwMode="auto">
                    <a:xfrm>
                      <a:off x="0" y="0"/>
                      <a:ext cx="2838450" cy="2019300"/>
                    </a:xfrm>
                    <a:prstGeom prst="rect">
                      <a:avLst/>
                    </a:prstGeom>
                    <a:noFill/>
                    <a:ln w="9525">
                      <a:noFill/>
                      <a:miter lim="800000"/>
                      <a:headEnd/>
                      <a:tailEnd/>
                    </a:ln>
                  </pic:spPr>
                </pic:pic>
              </a:graphicData>
            </a:graphic>
          </wp:inline>
        </w:drawing>
      </w:r>
    </w:p>
    <w:p w:rsidR="00EE4376" w:rsidRDefault="00EE4376" w:rsidP="002D76D3">
      <w:pPr>
        <w:spacing w:line="240" w:lineRule="auto"/>
        <w:rPr>
          <w:rFonts w:ascii="Arial" w:hAnsi="Arial" w:cs="Arial"/>
        </w:rPr>
      </w:pPr>
      <w:r>
        <w:rPr>
          <w:rFonts w:ascii="Arial" w:hAnsi="Arial" w:cs="Arial"/>
        </w:rPr>
        <w:t xml:space="preserve">Gli elettroni quindi non sono liberi di muoversi perché ciascuno forma legami con gli elettroni di  atomi vicini. Per aumentare la conducibilità elettrica si aggiungono piccole quantità di impurità come un atomo di Fosforo che ha 5 elettroni sullo strato di valenza più esterno, cosi quando tale atomo di fosforo sostituisce quello di </w:t>
      </w:r>
      <w:r w:rsidR="008221A3">
        <w:rPr>
          <w:rFonts w:ascii="Arial" w:hAnsi="Arial" w:cs="Arial"/>
        </w:rPr>
        <w:t>S</w:t>
      </w:r>
      <w:r>
        <w:rPr>
          <w:rFonts w:ascii="Arial" w:hAnsi="Arial" w:cs="Arial"/>
        </w:rPr>
        <w:t>ilicio uno dei suoi 5 elettroni non sarà vincolato a nessun legame e sarà quindi libero di muoversi attraverso il cristallo permettendo la conduzione di elettricità, e possiederà carica negativa. Tale processo è definito drogaggio. Si può immettere nel cristallo un atomo di Boro che ha 3 elettroni sul livello di valenza più esterno, poiché è privo del</w:t>
      </w:r>
      <w:r w:rsidR="008221A3">
        <w:rPr>
          <w:rFonts w:ascii="Arial" w:hAnsi="Arial" w:cs="Arial"/>
        </w:rPr>
        <w:t xml:space="preserve"> quarto elettrone (4 elettroni S</w:t>
      </w:r>
      <w:r>
        <w:rPr>
          <w:rFonts w:ascii="Arial" w:hAnsi="Arial" w:cs="Arial"/>
        </w:rPr>
        <w:t>ilicio) si evidenzia</w:t>
      </w:r>
      <w:r w:rsidR="008221A3">
        <w:rPr>
          <w:rFonts w:ascii="Arial" w:hAnsi="Arial" w:cs="Arial"/>
        </w:rPr>
        <w:t>, così,</w:t>
      </w:r>
      <w:r>
        <w:rPr>
          <w:rFonts w:ascii="Arial" w:hAnsi="Arial" w:cs="Arial"/>
        </w:rPr>
        <w:t xml:space="preserve"> una lacuna. Un elettrone può spostarsi verso questa lacuna da un vicino atomo di </w:t>
      </w:r>
      <w:r w:rsidR="008221A3">
        <w:rPr>
          <w:rFonts w:ascii="Arial" w:hAnsi="Arial" w:cs="Arial"/>
        </w:rPr>
        <w:t>S</w:t>
      </w:r>
      <w:r>
        <w:rPr>
          <w:rFonts w:ascii="Arial" w:hAnsi="Arial" w:cs="Arial"/>
        </w:rPr>
        <w:t>ilicio: perciò la regione intorno al Boro acquista un elettrone. Naturalmente l’elettrone che si è spostato lascia dietro si sé un’altra lacuna, carica positivamente.</w:t>
      </w:r>
    </w:p>
    <w:p w:rsidR="00EE4376" w:rsidRDefault="00974013" w:rsidP="002D76D3">
      <w:pPr>
        <w:spacing w:line="240" w:lineRule="auto"/>
        <w:jc w:val="center"/>
        <w:rPr>
          <w:rFonts w:ascii="Arial" w:hAnsi="Arial" w:cs="Arial"/>
        </w:rPr>
      </w:pPr>
      <w:r>
        <w:rPr>
          <w:rFonts w:ascii="Arial" w:hAnsi="Arial" w:cs="Arial"/>
          <w:noProof/>
          <w:lang w:eastAsia="it-IT"/>
        </w:rPr>
        <w:drawing>
          <wp:inline distT="0" distB="0" distL="0" distR="0">
            <wp:extent cx="3943350" cy="2800350"/>
            <wp:effectExtent l="19050" t="0" r="0" b="0"/>
            <wp:docPr id="7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1"/>
                    <pic:cNvPicPr>
                      <a:picLocks noChangeAspect="1" noChangeArrowheads="1"/>
                    </pic:cNvPicPr>
                  </pic:nvPicPr>
                  <pic:blipFill>
                    <a:blip r:embed="rId43" cstate="print"/>
                    <a:srcRect/>
                    <a:stretch>
                      <a:fillRect/>
                    </a:stretch>
                  </pic:blipFill>
                  <pic:spPr bwMode="auto">
                    <a:xfrm>
                      <a:off x="0" y="0"/>
                      <a:ext cx="3943350" cy="2800350"/>
                    </a:xfrm>
                    <a:prstGeom prst="rect">
                      <a:avLst/>
                    </a:prstGeom>
                    <a:noFill/>
                    <a:ln w="9525">
                      <a:noFill/>
                      <a:miter lim="800000"/>
                      <a:headEnd/>
                      <a:tailEnd/>
                    </a:ln>
                  </pic:spPr>
                </pic:pic>
              </a:graphicData>
            </a:graphic>
          </wp:inline>
        </w:drawing>
      </w:r>
    </w:p>
    <w:p w:rsidR="00EE4376" w:rsidRDefault="00EE4376" w:rsidP="002D76D3">
      <w:pPr>
        <w:spacing w:line="240" w:lineRule="auto"/>
        <w:rPr>
          <w:rFonts w:ascii="Arial" w:hAnsi="Arial" w:cs="Arial"/>
        </w:rPr>
      </w:pPr>
      <w:r w:rsidRPr="009365DC">
        <w:rPr>
          <w:rFonts w:ascii="Arial" w:hAnsi="Arial" w:cs="Arial"/>
        </w:rPr>
        <w:t>Ponendo a contatto i due tipi di strutture, la cui zona di separazione è chiamata giunzione</w:t>
      </w:r>
      <w:r>
        <w:rPr>
          <w:rFonts w:ascii="Arial" w:hAnsi="Arial" w:cs="Arial"/>
        </w:rPr>
        <w:t xml:space="preserve"> p-n, </w:t>
      </w:r>
      <w:r w:rsidRPr="009365DC">
        <w:rPr>
          <w:rFonts w:ascii="Arial" w:hAnsi="Arial" w:cs="Arial"/>
        </w:rPr>
        <w:t>tra i due strati si attiva un flusso elettronico dalla zona n alla zona p</w:t>
      </w:r>
      <w:r>
        <w:rPr>
          <w:rFonts w:ascii="Arial" w:hAnsi="Arial" w:cs="Arial"/>
        </w:rPr>
        <w:t xml:space="preserve"> </w:t>
      </w:r>
      <w:r w:rsidRPr="009365DC">
        <w:rPr>
          <w:rFonts w:ascii="Arial" w:hAnsi="Arial" w:cs="Arial"/>
        </w:rPr>
        <w:t>dovuto alla differente concentrazione dei due tipi di carica libera (elettroni e lacune); le</w:t>
      </w:r>
      <w:r>
        <w:rPr>
          <w:rFonts w:ascii="Arial" w:hAnsi="Arial" w:cs="Arial"/>
        </w:rPr>
        <w:t xml:space="preserve"> </w:t>
      </w:r>
      <w:r w:rsidRPr="009365DC">
        <w:rPr>
          <w:rFonts w:ascii="Arial" w:hAnsi="Arial" w:cs="Arial"/>
        </w:rPr>
        <w:t>lacune, che attraversano la giunzione dalla zona di tipo p, si ricombinano con alcuni</w:t>
      </w:r>
      <w:r>
        <w:rPr>
          <w:rFonts w:ascii="Arial" w:hAnsi="Arial" w:cs="Arial"/>
        </w:rPr>
        <w:t xml:space="preserve"> </w:t>
      </w:r>
      <w:r w:rsidRPr="009365DC">
        <w:rPr>
          <w:rFonts w:ascii="Arial" w:hAnsi="Arial" w:cs="Arial"/>
        </w:rPr>
        <w:t>elettroni nella zona n e, viceversa, alcuni elettroni att</w:t>
      </w:r>
      <w:r w:rsidR="008221A3">
        <w:rPr>
          <w:rFonts w:ascii="Arial" w:hAnsi="Arial" w:cs="Arial"/>
        </w:rPr>
        <w:t>r</w:t>
      </w:r>
      <w:r w:rsidRPr="009365DC">
        <w:rPr>
          <w:rFonts w:ascii="Arial" w:hAnsi="Arial" w:cs="Arial"/>
        </w:rPr>
        <w:t>aversando la giu</w:t>
      </w:r>
      <w:r w:rsidR="008221A3">
        <w:rPr>
          <w:rFonts w:ascii="Arial" w:hAnsi="Arial" w:cs="Arial"/>
        </w:rPr>
        <w:t>n</w:t>
      </w:r>
      <w:r w:rsidRPr="009365DC">
        <w:rPr>
          <w:rFonts w:ascii="Arial" w:hAnsi="Arial" w:cs="Arial"/>
        </w:rPr>
        <w:t>zione dalla zona di</w:t>
      </w:r>
      <w:r>
        <w:rPr>
          <w:rFonts w:ascii="Arial" w:hAnsi="Arial" w:cs="Arial"/>
        </w:rPr>
        <w:t xml:space="preserve"> </w:t>
      </w:r>
      <w:r w:rsidRPr="009365DC">
        <w:rPr>
          <w:rFonts w:ascii="Arial" w:hAnsi="Arial" w:cs="Arial"/>
        </w:rPr>
        <w:t>tipo n, si ricombinano con alcune lacune nella zona p.</w:t>
      </w:r>
      <w:r>
        <w:rPr>
          <w:rFonts w:ascii="Arial" w:hAnsi="Arial" w:cs="Arial"/>
        </w:rPr>
        <w:t xml:space="preserve"> </w:t>
      </w:r>
      <w:r w:rsidRPr="009365DC">
        <w:rPr>
          <w:rFonts w:ascii="Arial" w:hAnsi="Arial" w:cs="Arial"/>
        </w:rPr>
        <w:t>Queste ricombinazioni determinano la formazione, immediatamente a cavallo della</w:t>
      </w:r>
      <w:r>
        <w:rPr>
          <w:rFonts w:ascii="Arial" w:hAnsi="Arial" w:cs="Arial"/>
        </w:rPr>
        <w:t xml:space="preserve"> </w:t>
      </w:r>
      <w:r w:rsidRPr="009365DC">
        <w:rPr>
          <w:rFonts w:ascii="Arial" w:hAnsi="Arial" w:cs="Arial"/>
        </w:rPr>
        <w:t>giu</w:t>
      </w:r>
      <w:r w:rsidR="008221A3">
        <w:rPr>
          <w:rFonts w:ascii="Arial" w:hAnsi="Arial" w:cs="Arial"/>
        </w:rPr>
        <w:t>n</w:t>
      </w:r>
      <w:r w:rsidRPr="009365DC">
        <w:rPr>
          <w:rFonts w:ascii="Arial" w:hAnsi="Arial" w:cs="Arial"/>
        </w:rPr>
        <w:t>zione, di due strati di cariche fisse e di segno opposto con un’assenza di cariche libere,</w:t>
      </w:r>
      <w:r>
        <w:rPr>
          <w:rFonts w:ascii="Arial" w:hAnsi="Arial" w:cs="Arial"/>
        </w:rPr>
        <w:t xml:space="preserve"> </w:t>
      </w:r>
      <w:r w:rsidRPr="009365DC">
        <w:rPr>
          <w:rFonts w:ascii="Arial" w:hAnsi="Arial" w:cs="Arial"/>
        </w:rPr>
        <w:t xml:space="preserve">da qui il nome di zona di svuotamento o </w:t>
      </w:r>
      <w:proofErr w:type="spellStart"/>
      <w:r w:rsidRPr="009365DC">
        <w:rPr>
          <w:rFonts w:ascii="Arial" w:hAnsi="Arial" w:cs="Arial"/>
        </w:rPr>
        <w:t>depletion</w:t>
      </w:r>
      <w:proofErr w:type="spellEnd"/>
      <w:r w:rsidRPr="009365DC">
        <w:rPr>
          <w:rFonts w:ascii="Arial" w:hAnsi="Arial" w:cs="Arial"/>
        </w:rPr>
        <w:t xml:space="preserve"> </w:t>
      </w:r>
      <w:proofErr w:type="spellStart"/>
      <w:r w:rsidRPr="009365DC">
        <w:rPr>
          <w:rFonts w:ascii="Arial" w:hAnsi="Arial" w:cs="Arial"/>
        </w:rPr>
        <w:t>layer</w:t>
      </w:r>
      <w:proofErr w:type="spellEnd"/>
      <w:r>
        <w:rPr>
          <w:rFonts w:ascii="Arial" w:hAnsi="Arial" w:cs="Arial"/>
        </w:rPr>
        <w:t>.</w:t>
      </w:r>
    </w:p>
    <w:p w:rsidR="00EE4376" w:rsidRDefault="00974013" w:rsidP="002D76D3">
      <w:pPr>
        <w:spacing w:line="240" w:lineRule="auto"/>
        <w:jc w:val="center"/>
        <w:rPr>
          <w:rFonts w:ascii="Arial" w:hAnsi="Arial" w:cs="Arial"/>
        </w:rPr>
      </w:pPr>
      <w:r>
        <w:rPr>
          <w:rFonts w:ascii="Arial" w:hAnsi="Arial" w:cs="Arial"/>
          <w:noProof/>
          <w:lang w:eastAsia="it-IT"/>
        </w:rPr>
        <w:lastRenderedPageBreak/>
        <w:drawing>
          <wp:inline distT="0" distB="0" distL="0" distR="0">
            <wp:extent cx="1781175" cy="1162050"/>
            <wp:effectExtent l="19050" t="0" r="9525" b="0"/>
            <wp:docPr id="70"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2"/>
                    <pic:cNvPicPr>
                      <a:picLocks noChangeAspect="1" noChangeArrowheads="1"/>
                    </pic:cNvPicPr>
                  </pic:nvPicPr>
                  <pic:blipFill>
                    <a:blip r:embed="rId44" cstate="print"/>
                    <a:srcRect/>
                    <a:stretch>
                      <a:fillRect/>
                    </a:stretch>
                  </pic:blipFill>
                  <pic:spPr bwMode="auto">
                    <a:xfrm>
                      <a:off x="0" y="0"/>
                      <a:ext cx="1781175" cy="1162050"/>
                    </a:xfrm>
                    <a:prstGeom prst="rect">
                      <a:avLst/>
                    </a:prstGeom>
                    <a:noFill/>
                    <a:ln w="9525">
                      <a:noFill/>
                      <a:miter lim="800000"/>
                      <a:headEnd/>
                      <a:tailEnd/>
                    </a:ln>
                  </pic:spPr>
                </pic:pic>
              </a:graphicData>
            </a:graphic>
          </wp:inline>
        </w:drawing>
      </w:r>
      <w:r w:rsidR="00EE4376">
        <w:rPr>
          <w:rFonts w:ascii="Arial" w:hAnsi="Arial" w:cs="Arial"/>
        </w:rPr>
        <w:t xml:space="preserve"> </w:t>
      </w:r>
      <w:r>
        <w:rPr>
          <w:rFonts w:ascii="Arial" w:hAnsi="Arial" w:cs="Arial"/>
          <w:noProof/>
          <w:lang w:eastAsia="it-IT"/>
        </w:rPr>
        <w:drawing>
          <wp:inline distT="0" distB="0" distL="0" distR="0">
            <wp:extent cx="2628900" cy="2238375"/>
            <wp:effectExtent l="19050" t="0" r="0" b="0"/>
            <wp:docPr id="69"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3"/>
                    <pic:cNvPicPr>
                      <a:picLocks noChangeAspect="1" noChangeArrowheads="1"/>
                    </pic:cNvPicPr>
                  </pic:nvPicPr>
                  <pic:blipFill>
                    <a:blip r:embed="rId45" cstate="print"/>
                    <a:srcRect/>
                    <a:stretch>
                      <a:fillRect/>
                    </a:stretch>
                  </pic:blipFill>
                  <pic:spPr bwMode="auto">
                    <a:xfrm>
                      <a:off x="0" y="0"/>
                      <a:ext cx="2628900" cy="2238375"/>
                    </a:xfrm>
                    <a:prstGeom prst="rect">
                      <a:avLst/>
                    </a:prstGeom>
                    <a:noFill/>
                    <a:ln w="9525">
                      <a:noFill/>
                      <a:miter lim="800000"/>
                      <a:headEnd/>
                      <a:tailEnd/>
                    </a:ln>
                  </pic:spPr>
                </pic:pic>
              </a:graphicData>
            </a:graphic>
          </wp:inline>
        </w:drawing>
      </w:r>
    </w:p>
    <w:p w:rsidR="00EE4376" w:rsidRDefault="00EE4376" w:rsidP="002D76D3">
      <w:pPr>
        <w:spacing w:line="240" w:lineRule="auto"/>
        <w:rPr>
          <w:rFonts w:ascii="Arial" w:hAnsi="Arial" w:cs="Arial"/>
        </w:rPr>
      </w:pPr>
      <w:r w:rsidRPr="009365DC">
        <w:rPr>
          <w:rFonts w:ascii="Arial" w:hAnsi="Arial" w:cs="Arial"/>
        </w:rPr>
        <w:t>Illuminando la giunzione p-n si g</w:t>
      </w:r>
      <w:r>
        <w:rPr>
          <w:rFonts w:ascii="Arial" w:hAnsi="Arial" w:cs="Arial"/>
        </w:rPr>
        <w:t>enerano delle coppie elettrone-</w:t>
      </w:r>
      <w:r w:rsidRPr="009365DC">
        <w:rPr>
          <w:rFonts w:ascii="Arial" w:hAnsi="Arial" w:cs="Arial"/>
        </w:rPr>
        <w:t>lacuna in entrambe le</w:t>
      </w:r>
      <w:r>
        <w:rPr>
          <w:rFonts w:ascii="Arial" w:hAnsi="Arial" w:cs="Arial"/>
        </w:rPr>
        <w:t xml:space="preserve"> </w:t>
      </w:r>
      <w:r w:rsidRPr="009365DC">
        <w:rPr>
          <w:rFonts w:ascii="Arial" w:hAnsi="Arial" w:cs="Arial"/>
        </w:rPr>
        <w:t>zone n e p.</w:t>
      </w:r>
      <w:r>
        <w:rPr>
          <w:rFonts w:ascii="Arial" w:hAnsi="Arial" w:cs="Arial"/>
        </w:rPr>
        <w:t xml:space="preserve"> </w:t>
      </w:r>
      <w:r w:rsidRPr="009365DC">
        <w:rPr>
          <w:rFonts w:ascii="Arial" w:hAnsi="Arial" w:cs="Arial"/>
        </w:rPr>
        <w:t>Il campo elettrico separa gli elettroni in eccesso generati dall’assorbimento della luce,</w:t>
      </w:r>
      <w:r>
        <w:rPr>
          <w:rFonts w:ascii="Arial" w:hAnsi="Arial" w:cs="Arial"/>
        </w:rPr>
        <w:t xml:space="preserve"> </w:t>
      </w:r>
      <w:r w:rsidRPr="009365DC">
        <w:rPr>
          <w:rFonts w:ascii="Arial" w:hAnsi="Arial" w:cs="Arial"/>
        </w:rPr>
        <w:t>dalle rispettive lacune spingendoli in direzioni opposte ( gli elettroni verso la zona n e le</w:t>
      </w:r>
      <w:r>
        <w:rPr>
          <w:rFonts w:ascii="Arial" w:hAnsi="Arial" w:cs="Arial"/>
        </w:rPr>
        <w:t xml:space="preserve"> </w:t>
      </w:r>
      <w:r w:rsidRPr="009365DC">
        <w:rPr>
          <w:rFonts w:ascii="Arial" w:hAnsi="Arial" w:cs="Arial"/>
        </w:rPr>
        <w:t>lacune verso la zona p ). Una volta attraversato il campo gli elettroni liberi non tornano</w:t>
      </w:r>
      <w:r>
        <w:rPr>
          <w:rFonts w:ascii="Arial" w:hAnsi="Arial" w:cs="Arial"/>
        </w:rPr>
        <w:t xml:space="preserve"> </w:t>
      </w:r>
      <w:r w:rsidRPr="009365DC">
        <w:rPr>
          <w:rFonts w:ascii="Arial" w:hAnsi="Arial" w:cs="Arial"/>
        </w:rPr>
        <w:t>più indietro, perché il campo, agendo come un diodo, impedisce loro di invertire la</w:t>
      </w:r>
      <w:r>
        <w:rPr>
          <w:rFonts w:ascii="Arial" w:hAnsi="Arial" w:cs="Arial"/>
        </w:rPr>
        <w:t xml:space="preserve"> </w:t>
      </w:r>
      <w:r w:rsidRPr="009365DC">
        <w:rPr>
          <w:rFonts w:ascii="Arial" w:hAnsi="Arial" w:cs="Arial"/>
        </w:rPr>
        <w:t>marcia.</w:t>
      </w:r>
      <w:r>
        <w:rPr>
          <w:rFonts w:ascii="Arial" w:hAnsi="Arial" w:cs="Arial"/>
        </w:rPr>
        <w:t xml:space="preserve"> </w:t>
      </w:r>
      <w:r w:rsidRPr="009365DC">
        <w:rPr>
          <w:rFonts w:ascii="Arial" w:hAnsi="Arial" w:cs="Arial"/>
        </w:rPr>
        <w:t>Se si connette la giunzione p-n con un conduttore, nel circuito esterno si otterrà un flusso</w:t>
      </w:r>
      <w:r>
        <w:rPr>
          <w:rFonts w:ascii="Arial" w:hAnsi="Arial" w:cs="Arial"/>
        </w:rPr>
        <w:t xml:space="preserve"> </w:t>
      </w:r>
      <w:r w:rsidRPr="009365DC">
        <w:rPr>
          <w:rFonts w:ascii="Arial" w:hAnsi="Arial" w:cs="Arial"/>
        </w:rPr>
        <w:t>di elettroni che parte dallo strato n, a potenziale maggiore, verso lo strato p, a potenziale</w:t>
      </w:r>
      <w:r>
        <w:rPr>
          <w:rFonts w:ascii="Arial" w:hAnsi="Arial" w:cs="Arial"/>
        </w:rPr>
        <w:t xml:space="preserve"> </w:t>
      </w:r>
      <w:r w:rsidRPr="009365DC">
        <w:rPr>
          <w:rFonts w:ascii="Arial" w:hAnsi="Arial" w:cs="Arial"/>
        </w:rPr>
        <w:t>minore. Fino a quando la cella resta esposta alla luce, l’elettric</w:t>
      </w:r>
      <w:r>
        <w:rPr>
          <w:rFonts w:ascii="Arial" w:hAnsi="Arial" w:cs="Arial"/>
        </w:rPr>
        <w:t>i</w:t>
      </w:r>
      <w:r w:rsidRPr="009365DC">
        <w:rPr>
          <w:rFonts w:ascii="Arial" w:hAnsi="Arial" w:cs="Arial"/>
        </w:rPr>
        <w:t>tà fluisce con regolarità</w:t>
      </w:r>
      <w:r>
        <w:rPr>
          <w:rFonts w:ascii="Arial" w:hAnsi="Arial" w:cs="Arial"/>
        </w:rPr>
        <w:t xml:space="preserve"> </w:t>
      </w:r>
      <w:r w:rsidRPr="009365DC">
        <w:rPr>
          <w:rFonts w:ascii="Arial" w:hAnsi="Arial" w:cs="Arial"/>
        </w:rPr>
        <w:t>sotto forma di corrente continua.</w:t>
      </w:r>
      <w:r>
        <w:rPr>
          <w:rFonts w:ascii="Arial" w:hAnsi="Arial" w:cs="Arial"/>
        </w:rPr>
        <w:t xml:space="preserve"> </w:t>
      </w:r>
      <w:r w:rsidRPr="009365DC">
        <w:rPr>
          <w:rFonts w:ascii="Arial" w:hAnsi="Arial" w:cs="Arial"/>
        </w:rPr>
        <w:t>È importante che lo strato esposto alla luce, generalmente lo strato n, sia tale da garantire</w:t>
      </w:r>
      <w:r>
        <w:rPr>
          <w:rFonts w:ascii="Arial" w:hAnsi="Arial" w:cs="Arial"/>
        </w:rPr>
        <w:t xml:space="preserve"> </w:t>
      </w:r>
      <w:r w:rsidRPr="009365DC">
        <w:rPr>
          <w:rFonts w:ascii="Arial" w:hAnsi="Arial" w:cs="Arial"/>
        </w:rPr>
        <w:t>il massimo assorbimento di fotoni incidenti in vicinanza della giunzione: per il Silicio</w:t>
      </w:r>
      <w:r>
        <w:rPr>
          <w:rFonts w:ascii="Arial" w:hAnsi="Arial" w:cs="Arial"/>
        </w:rPr>
        <w:t xml:space="preserve"> </w:t>
      </w:r>
      <w:r w:rsidRPr="009365DC">
        <w:rPr>
          <w:rFonts w:ascii="Arial" w:hAnsi="Arial" w:cs="Arial"/>
        </w:rPr>
        <w:t>questo spessore deve essere di 0,5 mm, mentre lo spessore totale della cella non deve</w:t>
      </w:r>
      <w:r>
        <w:rPr>
          <w:rFonts w:ascii="Arial" w:hAnsi="Arial" w:cs="Arial"/>
        </w:rPr>
        <w:t xml:space="preserve"> </w:t>
      </w:r>
      <w:r w:rsidRPr="009365DC">
        <w:rPr>
          <w:rFonts w:ascii="Arial" w:hAnsi="Arial" w:cs="Arial"/>
        </w:rPr>
        <w:t>superare i 250 mm</w:t>
      </w:r>
      <w:r>
        <w:rPr>
          <w:rFonts w:ascii="Arial" w:hAnsi="Arial" w:cs="Arial"/>
        </w:rPr>
        <w:t>.</w:t>
      </w:r>
    </w:p>
    <w:p w:rsidR="00EE4376" w:rsidRDefault="00974013" w:rsidP="002D76D3">
      <w:pPr>
        <w:spacing w:line="240" w:lineRule="auto"/>
        <w:jc w:val="center"/>
        <w:rPr>
          <w:rFonts w:ascii="Arial" w:hAnsi="Arial" w:cs="Arial"/>
        </w:rPr>
      </w:pPr>
      <w:r>
        <w:rPr>
          <w:rFonts w:ascii="Arial" w:hAnsi="Arial" w:cs="Arial"/>
          <w:noProof/>
          <w:lang w:eastAsia="it-IT"/>
        </w:rPr>
        <w:drawing>
          <wp:anchor distT="0" distB="0" distL="114300" distR="114300" simplePos="0" relativeHeight="251662336" behindDoc="1" locked="0" layoutInCell="0" allowOverlap="1">
            <wp:simplePos x="0" y="0"/>
            <wp:positionH relativeFrom="column">
              <wp:posOffset>-120015</wp:posOffset>
            </wp:positionH>
            <wp:positionV relativeFrom="paragraph">
              <wp:posOffset>43180</wp:posOffset>
            </wp:positionV>
            <wp:extent cx="6356985" cy="3171825"/>
            <wp:effectExtent l="19050" t="0" r="5715" b="0"/>
            <wp:wrapNone/>
            <wp:docPr id="24"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46" cstate="print"/>
                    <a:srcRect/>
                    <a:stretch>
                      <a:fillRect/>
                    </a:stretch>
                  </pic:blipFill>
                  <pic:spPr bwMode="auto">
                    <a:xfrm>
                      <a:off x="0" y="0"/>
                      <a:ext cx="6356985" cy="3171825"/>
                    </a:xfrm>
                    <a:prstGeom prst="rect">
                      <a:avLst/>
                    </a:prstGeom>
                    <a:noFill/>
                    <a:ln w="9525">
                      <a:noFill/>
                      <a:miter lim="800000"/>
                      <a:headEnd/>
                      <a:tailEnd/>
                    </a:ln>
                  </pic:spPr>
                </pic:pic>
              </a:graphicData>
            </a:graphic>
          </wp:anchor>
        </w:drawing>
      </w:r>
    </w:p>
    <w:p w:rsidR="00EE4376" w:rsidRDefault="00EE4376" w:rsidP="002D76D3">
      <w:pPr>
        <w:spacing w:line="240" w:lineRule="auto"/>
        <w:jc w:val="center"/>
        <w:rPr>
          <w:rFonts w:ascii="Arial" w:hAnsi="Arial" w:cs="Arial"/>
        </w:rPr>
      </w:pPr>
    </w:p>
    <w:p w:rsidR="00EE4376" w:rsidRDefault="00EE4376" w:rsidP="002D76D3">
      <w:pPr>
        <w:spacing w:line="240" w:lineRule="auto"/>
        <w:jc w:val="center"/>
        <w:rPr>
          <w:rFonts w:ascii="Arial" w:hAnsi="Arial" w:cs="Arial"/>
        </w:rPr>
      </w:pPr>
    </w:p>
    <w:p w:rsidR="00EE4376" w:rsidRDefault="00EE4376" w:rsidP="002D76D3">
      <w:pPr>
        <w:spacing w:line="240" w:lineRule="auto"/>
        <w:jc w:val="center"/>
        <w:rPr>
          <w:rFonts w:ascii="Arial" w:hAnsi="Arial" w:cs="Arial"/>
        </w:rPr>
      </w:pPr>
    </w:p>
    <w:p w:rsidR="00EE4376" w:rsidRDefault="00EE4376" w:rsidP="002D76D3">
      <w:pPr>
        <w:spacing w:line="240" w:lineRule="auto"/>
        <w:jc w:val="center"/>
        <w:rPr>
          <w:rFonts w:ascii="Arial" w:hAnsi="Arial" w:cs="Arial"/>
        </w:rPr>
      </w:pPr>
    </w:p>
    <w:p w:rsidR="00EE4376" w:rsidRDefault="00EE4376" w:rsidP="002D76D3">
      <w:pPr>
        <w:spacing w:line="240" w:lineRule="auto"/>
        <w:jc w:val="center"/>
        <w:rPr>
          <w:rFonts w:ascii="Arial" w:hAnsi="Arial" w:cs="Arial"/>
          <w:noProof/>
          <w:lang w:eastAsia="it-IT"/>
        </w:rPr>
      </w:pPr>
      <w:r>
        <w:rPr>
          <w:rFonts w:ascii="Arial" w:hAnsi="Arial" w:cs="Arial"/>
        </w:rPr>
        <w:t xml:space="preserve"> </w:t>
      </w:r>
    </w:p>
    <w:p w:rsidR="00EE4376" w:rsidRDefault="00EE4376" w:rsidP="002D76D3">
      <w:pPr>
        <w:spacing w:line="240" w:lineRule="auto"/>
        <w:rPr>
          <w:rFonts w:ascii="Arial" w:hAnsi="Arial" w:cs="Arial"/>
        </w:rPr>
      </w:pPr>
    </w:p>
    <w:p w:rsidR="00EE4376" w:rsidRDefault="00EE4376" w:rsidP="002D76D3">
      <w:pPr>
        <w:spacing w:line="240" w:lineRule="auto"/>
        <w:rPr>
          <w:rFonts w:ascii="Arial" w:hAnsi="Arial" w:cs="Arial"/>
        </w:rPr>
      </w:pPr>
    </w:p>
    <w:p w:rsidR="00EE4376" w:rsidRDefault="00EE4376" w:rsidP="002D76D3">
      <w:pPr>
        <w:spacing w:line="240" w:lineRule="auto"/>
        <w:rPr>
          <w:rFonts w:ascii="Arial" w:hAnsi="Arial" w:cs="Arial"/>
        </w:rPr>
      </w:pPr>
    </w:p>
    <w:p w:rsidR="00EE4376" w:rsidRDefault="00EE4376" w:rsidP="002D76D3">
      <w:pPr>
        <w:spacing w:line="240" w:lineRule="auto"/>
        <w:rPr>
          <w:rFonts w:ascii="Arial" w:hAnsi="Arial" w:cs="Arial"/>
        </w:rPr>
      </w:pPr>
    </w:p>
    <w:p w:rsidR="00EE4376" w:rsidRDefault="00EE4376" w:rsidP="002D76D3">
      <w:pPr>
        <w:spacing w:line="240" w:lineRule="auto"/>
        <w:rPr>
          <w:rFonts w:ascii="Arial" w:hAnsi="Arial" w:cs="Arial"/>
        </w:rPr>
      </w:pPr>
    </w:p>
    <w:p w:rsidR="00EE4376" w:rsidRPr="006F6061" w:rsidRDefault="00EE4376" w:rsidP="002D76D3">
      <w:pPr>
        <w:spacing w:line="240" w:lineRule="auto"/>
        <w:rPr>
          <w:rFonts w:ascii="Arial" w:hAnsi="Arial" w:cs="Arial"/>
        </w:rPr>
      </w:pPr>
      <w:r w:rsidRPr="00100750">
        <w:rPr>
          <w:rFonts w:ascii="Arial" w:hAnsi="Arial" w:cs="Arial"/>
        </w:rPr>
        <w:t>Di tutta l’energia che investe le cella solare sotto forma di radiazione luminosa, solo una</w:t>
      </w:r>
      <w:r>
        <w:rPr>
          <w:rFonts w:ascii="Arial" w:hAnsi="Arial" w:cs="Arial"/>
        </w:rPr>
        <w:t xml:space="preserve"> </w:t>
      </w:r>
      <w:r w:rsidRPr="00100750">
        <w:rPr>
          <w:rFonts w:ascii="Arial" w:hAnsi="Arial" w:cs="Arial"/>
        </w:rPr>
        <w:t>parte viene convertita in energia elettrica disponibile ai suoi morsetti.</w:t>
      </w:r>
      <w:r>
        <w:rPr>
          <w:rFonts w:ascii="Arial" w:hAnsi="Arial" w:cs="Arial"/>
        </w:rPr>
        <w:t xml:space="preserve"> </w:t>
      </w:r>
      <w:r w:rsidRPr="00100750">
        <w:rPr>
          <w:rFonts w:ascii="Arial" w:hAnsi="Arial" w:cs="Arial"/>
        </w:rPr>
        <w:t>L’efficienza di conversione per celle fotovoltaiche al Silicio monocristallino è in genere</w:t>
      </w:r>
      <w:r>
        <w:rPr>
          <w:rFonts w:ascii="Arial" w:hAnsi="Arial" w:cs="Arial"/>
        </w:rPr>
        <w:t xml:space="preserve"> </w:t>
      </w:r>
      <w:r w:rsidRPr="00100750">
        <w:rPr>
          <w:rFonts w:ascii="Arial" w:hAnsi="Arial" w:cs="Arial"/>
        </w:rPr>
        <w:t>compresa tra il 13% e il 17%, mentre applicazioni speciali in laboratorio hanno raggiunto</w:t>
      </w:r>
      <w:r>
        <w:rPr>
          <w:rFonts w:ascii="Arial" w:hAnsi="Arial" w:cs="Arial"/>
        </w:rPr>
        <w:t xml:space="preserve"> </w:t>
      </w:r>
      <w:r w:rsidRPr="00100750">
        <w:rPr>
          <w:rFonts w:ascii="Arial" w:hAnsi="Arial" w:cs="Arial"/>
        </w:rPr>
        <w:t>valori del 32,5%.</w:t>
      </w:r>
    </w:p>
    <w:p w:rsidR="002D76D3" w:rsidRPr="002D76D3" w:rsidRDefault="002D76D3" w:rsidP="002D76D3">
      <w:pPr>
        <w:spacing w:line="240" w:lineRule="auto"/>
        <w:ind w:left="360"/>
        <w:rPr>
          <w:rFonts w:ascii="Arial" w:hAnsi="Arial" w:cs="Arial"/>
          <w:b/>
        </w:rPr>
      </w:pPr>
    </w:p>
    <w:p w:rsidR="002D76D3" w:rsidRPr="002D76D3" w:rsidRDefault="002D76D3" w:rsidP="002D76D3">
      <w:pPr>
        <w:spacing w:line="240" w:lineRule="auto"/>
        <w:ind w:left="360"/>
        <w:rPr>
          <w:rFonts w:ascii="Arial" w:hAnsi="Arial" w:cs="Arial"/>
          <w:b/>
        </w:rPr>
      </w:pPr>
    </w:p>
    <w:p w:rsidR="00255CE4" w:rsidRPr="00C5508E" w:rsidRDefault="00C5508E" w:rsidP="002D76D3">
      <w:pPr>
        <w:pStyle w:val="Paragrafoelenco"/>
        <w:numPr>
          <w:ilvl w:val="0"/>
          <w:numId w:val="9"/>
        </w:numPr>
        <w:spacing w:line="240" w:lineRule="auto"/>
        <w:rPr>
          <w:rFonts w:ascii="Arial" w:hAnsi="Arial" w:cs="Arial"/>
          <w:b/>
        </w:rPr>
      </w:pPr>
      <w:r>
        <w:rPr>
          <w:rFonts w:ascii="Arial" w:hAnsi="Arial" w:cs="Arial"/>
          <w:b/>
          <w:u w:val="single"/>
        </w:rPr>
        <w:lastRenderedPageBreak/>
        <w:t>GLI INVERTER</w:t>
      </w:r>
    </w:p>
    <w:p w:rsidR="00C5508E" w:rsidRPr="008221A3" w:rsidRDefault="00C5508E" w:rsidP="002D76D3">
      <w:pPr>
        <w:autoSpaceDE w:val="0"/>
        <w:autoSpaceDN w:val="0"/>
        <w:adjustRightInd w:val="0"/>
        <w:spacing w:after="0" w:line="240" w:lineRule="auto"/>
        <w:jc w:val="both"/>
        <w:rPr>
          <w:rFonts w:ascii="Arial" w:hAnsi="Arial" w:cs="Arial"/>
          <w:color w:val="000000"/>
          <w:lang w:eastAsia="it-IT"/>
        </w:rPr>
      </w:pPr>
      <w:r w:rsidRPr="008221A3">
        <w:rPr>
          <w:rFonts w:ascii="Arial" w:hAnsi="Arial" w:cs="Arial"/>
          <w:color w:val="000000"/>
          <w:lang w:eastAsia="it-IT"/>
        </w:rPr>
        <w:t xml:space="preserve">Un generatore fotovoltaico produce elettricità sotto forma di corrente continua (CC), dovendola immettere in rete o qualora si debbano alimentare i normali apparecchi domestici, che funzionano con corrente alternata (AC), è necessario introdurre nel sistema un dispositivo elettronico, detto </w:t>
      </w:r>
      <w:r w:rsidRPr="008221A3">
        <w:rPr>
          <w:rFonts w:ascii="Arial" w:hAnsi="Arial" w:cs="Arial"/>
          <w:bCs/>
          <w:iCs/>
          <w:color w:val="000000"/>
          <w:lang w:eastAsia="it-IT"/>
        </w:rPr>
        <w:t>inverter</w:t>
      </w:r>
      <w:r w:rsidRPr="008221A3">
        <w:rPr>
          <w:rFonts w:ascii="Arial" w:hAnsi="Arial" w:cs="Arial"/>
          <w:color w:val="000000"/>
          <w:lang w:eastAsia="it-IT"/>
        </w:rPr>
        <w:t xml:space="preserve">, che provvede alla conversione da CC a AC. </w:t>
      </w:r>
    </w:p>
    <w:p w:rsidR="00C5508E" w:rsidRPr="00C5508E" w:rsidRDefault="00C5508E" w:rsidP="002D76D3">
      <w:pPr>
        <w:spacing w:line="240" w:lineRule="auto"/>
        <w:rPr>
          <w:rFonts w:ascii="Arial" w:hAnsi="Arial" w:cs="Arial"/>
          <w:color w:val="000000"/>
          <w:lang w:eastAsia="it-IT"/>
        </w:rPr>
      </w:pPr>
      <w:r w:rsidRPr="008221A3">
        <w:rPr>
          <w:rFonts w:ascii="Arial" w:hAnsi="Arial" w:cs="Arial"/>
          <w:noProof/>
          <w:color w:val="000000"/>
          <w:lang w:eastAsia="it-IT"/>
        </w:rPr>
        <w:drawing>
          <wp:anchor distT="0" distB="0" distL="114300" distR="114300" simplePos="0" relativeHeight="251664384" behindDoc="1" locked="0" layoutInCell="0" allowOverlap="1">
            <wp:simplePos x="0" y="0"/>
            <wp:positionH relativeFrom="column">
              <wp:posOffset>1594485</wp:posOffset>
            </wp:positionH>
            <wp:positionV relativeFrom="paragraph">
              <wp:posOffset>244475</wp:posOffset>
            </wp:positionV>
            <wp:extent cx="2847975" cy="2114550"/>
            <wp:effectExtent l="19050" t="0" r="9525" b="0"/>
            <wp:wrapNone/>
            <wp:docPr id="255" name="Immagin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47" cstate="print"/>
                    <a:srcRect/>
                    <a:stretch>
                      <a:fillRect/>
                    </a:stretch>
                  </pic:blipFill>
                  <pic:spPr bwMode="auto">
                    <a:xfrm>
                      <a:off x="0" y="0"/>
                      <a:ext cx="2847975" cy="2114550"/>
                    </a:xfrm>
                    <a:prstGeom prst="rect">
                      <a:avLst/>
                    </a:prstGeom>
                    <a:noFill/>
                  </pic:spPr>
                </pic:pic>
              </a:graphicData>
            </a:graphic>
          </wp:anchor>
        </w:drawing>
      </w:r>
      <w:r w:rsidRPr="008221A3">
        <w:rPr>
          <w:rFonts w:ascii="Arial" w:hAnsi="Arial" w:cs="Arial"/>
          <w:color w:val="000000"/>
          <w:lang w:eastAsia="it-IT"/>
        </w:rPr>
        <w:t>L'</w:t>
      </w:r>
      <w:r w:rsidRPr="008221A3">
        <w:rPr>
          <w:rFonts w:ascii="Arial" w:hAnsi="Arial" w:cs="Arial"/>
          <w:iCs/>
          <w:color w:val="000000"/>
          <w:lang w:eastAsia="it-IT"/>
        </w:rPr>
        <w:t xml:space="preserve">inverter </w:t>
      </w:r>
      <w:r w:rsidRPr="008221A3">
        <w:rPr>
          <w:rFonts w:ascii="Arial" w:hAnsi="Arial" w:cs="Arial"/>
          <w:color w:val="000000"/>
          <w:lang w:eastAsia="it-IT"/>
        </w:rPr>
        <w:t>è un elemento essenziale negli impianti collegati alla rete elettrica, ma può non esserci se il sistema è isolato (in tal caso tutte le apparecchiature presenti dovranno funzionare in corrente continua</w:t>
      </w:r>
      <w:r w:rsidRPr="00C5508E">
        <w:rPr>
          <w:rFonts w:ascii="Arial" w:hAnsi="Arial" w:cs="Arial"/>
          <w:color w:val="000000"/>
          <w:lang w:eastAsia="it-IT"/>
        </w:rPr>
        <w:t>).</w:t>
      </w:r>
    </w:p>
    <w:p w:rsidR="00C5508E" w:rsidRPr="00C5508E" w:rsidRDefault="00C5508E" w:rsidP="002D76D3">
      <w:pPr>
        <w:spacing w:line="240" w:lineRule="auto"/>
        <w:jc w:val="center"/>
        <w:rPr>
          <w:rFonts w:ascii="Arial" w:hAnsi="Arial" w:cs="Arial"/>
          <w:b/>
        </w:rPr>
      </w:pPr>
    </w:p>
    <w:p w:rsidR="00BE5BA8" w:rsidRDefault="00BE5BA8" w:rsidP="002D76D3">
      <w:pPr>
        <w:spacing w:line="240" w:lineRule="auto"/>
        <w:ind w:left="360"/>
        <w:rPr>
          <w:rFonts w:ascii="Arial" w:hAnsi="Arial" w:cs="Arial"/>
          <w:b/>
          <w:color w:val="FF0000"/>
          <w:sz w:val="28"/>
          <w:szCs w:val="28"/>
        </w:rPr>
      </w:pPr>
    </w:p>
    <w:p w:rsidR="00BE5BA8" w:rsidRDefault="00BE5BA8" w:rsidP="002D76D3">
      <w:pPr>
        <w:spacing w:line="240" w:lineRule="auto"/>
        <w:ind w:left="360"/>
        <w:rPr>
          <w:rFonts w:ascii="Arial" w:hAnsi="Arial" w:cs="Arial"/>
          <w:b/>
          <w:color w:val="FF0000"/>
          <w:sz w:val="28"/>
          <w:szCs w:val="28"/>
        </w:rPr>
      </w:pPr>
    </w:p>
    <w:p w:rsidR="00BE5BA8" w:rsidRDefault="00BE5BA8" w:rsidP="002D76D3">
      <w:pPr>
        <w:spacing w:line="240" w:lineRule="auto"/>
        <w:ind w:left="360"/>
        <w:rPr>
          <w:rFonts w:ascii="Arial" w:hAnsi="Arial" w:cs="Arial"/>
          <w:b/>
          <w:color w:val="FF0000"/>
          <w:sz w:val="28"/>
          <w:szCs w:val="28"/>
        </w:rPr>
      </w:pPr>
    </w:p>
    <w:p w:rsidR="00BE5BA8" w:rsidRDefault="00BE5BA8" w:rsidP="002D76D3">
      <w:pPr>
        <w:spacing w:line="240" w:lineRule="auto"/>
        <w:rPr>
          <w:rFonts w:ascii="Arial" w:hAnsi="Arial" w:cs="Arial"/>
          <w:b/>
          <w:color w:val="FF0000"/>
          <w:sz w:val="28"/>
          <w:szCs w:val="28"/>
        </w:rPr>
      </w:pPr>
    </w:p>
    <w:p w:rsidR="00C5508E" w:rsidRDefault="00C5508E" w:rsidP="002D76D3">
      <w:pPr>
        <w:widowControl w:val="0"/>
        <w:autoSpaceDE w:val="0"/>
        <w:autoSpaceDN w:val="0"/>
        <w:adjustRightInd w:val="0"/>
        <w:spacing w:after="0" w:line="240" w:lineRule="auto"/>
        <w:rPr>
          <w:rFonts w:ascii="Times New Roman" w:hAnsi="Times New Roman"/>
          <w:b/>
          <w:bCs/>
          <w:i/>
          <w:iCs/>
          <w:sz w:val="24"/>
          <w:szCs w:val="24"/>
          <w:u w:val="single"/>
        </w:rPr>
      </w:pPr>
    </w:p>
    <w:p w:rsidR="00C5508E" w:rsidRPr="00C5508E" w:rsidRDefault="00C5508E" w:rsidP="002D76D3">
      <w:pPr>
        <w:pStyle w:val="Paragrafoelenco"/>
        <w:widowControl w:val="0"/>
        <w:numPr>
          <w:ilvl w:val="0"/>
          <w:numId w:val="9"/>
        </w:numPr>
        <w:autoSpaceDE w:val="0"/>
        <w:autoSpaceDN w:val="0"/>
        <w:adjustRightInd w:val="0"/>
        <w:spacing w:after="0" w:line="240" w:lineRule="auto"/>
        <w:rPr>
          <w:rFonts w:ascii="Arial" w:hAnsi="Arial" w:cs="Arial"/>
        </w:rPr>
      </w:pPr>
      <w:r w:rsidRPr="00C5508E">
        <w:rPr>
          <w:rFonts w:ascii="Arial" w:hAnsi="Arial" w:cs="Arial"/>
          <w:b/>
          <w:bCs/>
          <w:iCs/>
          <w:u w:val="single"/>
        </w:rPr>
        <w:t>LE BATTERIE DI ACCUMULO</w:t>
      </w:r>
    </w:p>
    <w:p w:rsidR="00C5508E" w:rsidRPr="00C5508E" w:rsidRDefault="00C5508E" w:rsidP="002D76D3">
      <w:pPr>
        <w:widowControl w:val="0"/>
        <w:autoSpaceDE w:val="0"/>
        <w:autoSpaceDN w:val="0"/>
        <w:adjustRightInd w:val="0"/>
        <w:spacing w:after="0" w:line="240" w:lineRule="auto"/>
        <w:rPr>
          <w:rFonts w:ascii="Arial" w:hAnsi="Arial" w:cs="Arial"/>
        </w:rPr>
      </w:pPr>
    </w:p>
    <w:p w:rsidR="00C5508E" w:rsidRPr="00C5508E" w:rsidRDefault="00C5508E" w:rsidP="002D76D3">
      <w:pPr>
        <w:widowControl w:val="0"/>
        <w:autoSpaceDE w:val="0"/>
        <w:autoSpaceDN w:val="0"/>
        <w:adjustRightInd w:val="0"/>
        <w:spacing w:after="0" w:line="240" w:lineRule="auto"/>
        <w:rPr>
          <w:rFonts w:ascii="Arial" w:hAnsi="Arial" w:cs="Arial"/>
        </w:rPr>
      </w:pPr>
    </w:p>
    <w:p w:rsidR="00C5508E" w:rsidRDefault="00C5508E" w:rsidP="002D76D3">
      <w:pPr>
        <w:widowControl w:val="0"/>
        <w:overflowPunct w:val="0"/>
        <w:autoSpaceDE w:val="0"/>
        <w:autoSpaceDN w:val="0"/>
        <w:adjustRightInd w:val="0"/>
        <w:spacing w:after="0" w:line="240" w:lineRule="auto"/>
        <w:jc w:val="both"/>
        <w:rPr>
          <w:rFonts w:ascii="Arial" w:hAnsi="Arial" w:cs="Arial"/>
        </w:rPr>
      </w:pPr>
      <w:r w:rsidRPr="00C5508E">
        <w:rPr>
          <w:rFonts w:ascii="Arial" w:hAnsi="Arial" w:cs="Arial"/>
        </w:rPr>
        <w:t>L'energia elettrica prodotta da un impianto fotovoltaico, essendo legata alla presenza della luce solare, non è costante né programmabile; inoltre l’utilizzo di energia non è necessariamente contem</w:t>
      </w:r>
      <w:r>
        <w:rPr>
          <w:rFonts w:ascii="Arial" w:hAnsi="Arial" w:cs="Arial"/>
        </w:rPr>
        <w:t xml:space="preserve">poraneo alla produzione. Quando </w:t>
      </w:r>
      <w:r w:rsidRPr="00C5508E">
        <w:rPr>
          <w:rFonts w:ascii="Arial" w:hAnsi="Arial" w:cs="Arial"/>
        </w:rPr>
        <w:t>il collegamento alla rete di distribuzione di energia elettrica non esiste, è necessario prevedere la presenza di una batteria di accumulo, dimensionata in modo da garantire una sufficiente autonomia per i periodi in cui il sistema fot</w:t>
      </w:r>
      <w:r>
        <w:rPr>
          <w:rFonts w:ascii="Arial" w:hAnsi="Arial" w:cs="Arial"/>
        </w:rPr>
        <w:t xml:space="preserve">ovoltaico non produce corrente. </w:t>
      </w:r>
      <w:r w:rsidRPr="00C5508E">
        <w:rPr>
          <w:rFonts w:ascii="Arial" w:hAnsi="Arial" w:cs="Arial"/>
        </w:rPr>
        <w:t>Per preservare la batteria da un eccesso di carica (dovuto al generatore fotovoltaico) e ad un eccesso di scarica (dovuto ad una forte richiesta dell'utenza) è necessario installare anche un regolatore di carica. La tipologia di accumulatori elettrici maggiormente utilizzata è quella delle batterie al piombo</w:t>
      </w:r>
      <w:r>
        <w:rPr>
          <w:rFonts w:ascii="Arial" w:hAnsi="Arial" w:cs="Arial"/>
        </w:rPr>
        <w:t xml:space="preserve"> acido</w:t>
      </w:r>
      <w:r w:rsidRPr="00C5508E">
        <w:rPr>
          <w:rFonts w:ascii="Arial" w:hAnsi="Arial" w:cs="Arial"/>
        </w:rPr>
        <w:t>.</w:t>
      </w:r>
    </w:p>
    <w:p w:rsidR="00C5508E" w:rsidRPr="00C5508E" w:rsidRDefault="00C5508E" w:rsidP="002D76D3">
      <w:pPr>
        <w:widowControl w:val="0"/>
        <w:overflowPunct w:val="0"/>
        <w:autoSpaceDE w:val="0"/>
        <w:autoSpaceDN w:val="0"/>
        <w:adjustRightInd w:val="0"/>
        <w:spacing w:after="0" w:line="240" w:lineRule="auto"/>
        <w:jc w:val="both"/>
        <w:rPr>
          <w:rFonts w:ascii="Arial" w:hAnsi="Arial" w:cs="Arial"/>
        </w:rPr>
      </w:pPr>
      <w:r w:rsidRPr="00C5508E">
        <w:rPr>
          <w:rFonts w:ascii="Arial" w:hAnsi="Arial" w:cs="Arial"/>
        </w:rPr>
        <w:t xml:space="preserve"> </w:t>
      </w:r>
    </w:p>
    <w:p w:rsidR="00BE5BA8" w:rsidRPr="00C5508E" w:rsidRDefault="00C5508E" w:rsidP="002D76D3">
      <w:pPr>
        <w:spacing w:line="240" w:lineRule="auto"/>
        <w:jc w:val="center"/>
        <w:rPr>
          <w:rFonts w:ascii="Arial" w:hAnsi="Arial" w:cs="Arial"/>
          <w:b/>
          <w:color w:val="FF0000"/>
        </w:rPr>
      </w:pPr>
      <w:r>
        <w:rPr>
          <w:noProof/>
          <w:lang w:eastAsia="it-IT"/>
        </w:rPr>
        <w:drawing>
          <wp:inline distT="0" distB="0" distL="0" distR="0">
            <wp:extent cx="3086100" cy="2268284"/>
            <wp:effectExtent l="19050" t="0" r="0" b="0"/>
            <wp:docPr id="2" name="Immagine 1" descr="http://www.magnex.it/magnex_joomla/images/Batterie/zenith_znc_magn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agnex.it/magnex_joomla/images/Batterie/zenith_znc_magnex.jpg"/>
                    <pic:cNvPicPr>
                      <a:picLocks noChangeAspect="1" noChangeArrowheads="1"/>
                    </pic:cNvPicPr>
                  </pic:nvPicPr>
                  <pic:blipFill>
                    <a:blip r:embed="rId48" cstate="print"/>
                    <a:srcRect/>
                    <a:stretch>
                      <a:fillRect/>
                    </a:stretch>
                  </pic:blipFill>
                  <pic:spPr bwMode="auto">
                    <a:xfrm>
                      <a:off x="0" y="0"/>
                      <a:ext cx="3086100" cy="2268284"/>
                    </a:xfrm>
                    <a:prstGeom prst="rect">
                      <a:avLst/>
                    </a:prstGeom>
                    <a:noFill/>
                    <a:ln w="9525">
                      <a:noFill/>
                      <a:miter lim="800000"/>
                      <a:headEnd/>
                      <a:tailEnd/>
                    </a:ln>
                  </pic:spPr>
                </pic:pic>
              </a:graphicData>
            </a:graphic>
          </wp:inline>
        </w:drawing>
      </w:r>
    </w:p>
    <w:sectPr w:rsidR="00BE5BA8" w:rsidRPr="00C5508E" w:rsidSect="009C55CB">
      <w:footerReference w:type="default" r:id="rId49"/>
      <w:pgSz w:w="11906" w:h="16838"/>
      <w:pgMar w:top="1417" w:right="1134" w:bottom="1134" w:left="1134" w:header="708" w:footer="708" w:gutter="0"/>
      <w:pgBorders w:offsetFrom="page">
        <w:top w:val="thinThickSmallGap" w:sz="24" w:space="24" w:color="auto"/>
        <w:left w:val="thinThickSmallGap" w:sz="24" w:space="24" w:color="auto"/>
        <w:bottom w:val="thinThickSmallGap" w:sz="24" w:space="24" w:color="auto"/>
        <w:right w:val="thinThickSmallGap" w:sz="2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1074D" w:rsidRDefault="0051074D" w:rsidP="00EE4376">
      <w:pPr>
        <w:spacing w:after="0" w:line="240" w:lineRule="auto"/>
      </w:pPr>
      <w:r>
        <w:separator/>
      </w:r>
    </w:p>
  </w:endnote>
  <w:endnote w:type="continuationSeparator" w:id="0">
    <w:p w:rsidR="0051074D" w:rsidRDefault="0051074D" w:rsidP="00EE437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4376" w:rsidRDefault="00B36CE8">
    <w:pPr>
      <w:pStyle w:val="Pidipagina"/>
      <w:jc w:val="center"/>
    </w:pPr>
    <w:r>
      <w:fldChar w:fldCharType="begin"/>
    </w:r>
    <w:r w:rsidR="00B77510">
      <w:instrText xml:space="preserve"> PAGE   \* MERGEFORMAT </w:instrText>
    </w:r>
    <w:r>
      <w:fldChar w:fldCharType="separate"/>
    </w:r>
    <w:r w:rsidR="003F3882">
      <w:rPr>
        <w:noProof/>
      </w:rPr>
      <w:t>2</w:t>
    </w:r>
    <w:r>
      <w:rPr>
        <w:noProof/>
      </w:rPr>
      <w:fldChar w:fldCharType="end"/>
    </w:r>
  </w:p>
  <w:p w:rsidR="00EE4376" w:rsidRDefault="00EE4376">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1074D" w:rsidRDefault="0051074D" w:rsidP="00EE4376">
      <w:pPr>
        <w:spacing w:after="0" w:line="240" w:lineRule="auto"/>
      </w:pPr>
      <w:r>
        <w:separator/>
      </w:r>
    </w:p>
  </w:footnote>
  <w:footnote w:type="continuationSeparator" w:id="0">
    <w:p w:rsidR="0051074D" w:rsidRDefault="0051074D" w:rsidP="00EE437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2534A8"/>
    <w:multiLevelType w:val="hybridMultilevel"/>
    <w:tmpl w:val="8D242AAC"/>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
    <w:nsid w:val="22A3705C"/>
    <w:multiLevelType w:val="hybridMultilevel"/>
    <w:tmpl w:val="A88C83A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2E1A5CE9"/>
    <w:multiLevelType w:val="hybridMultilevel"/>
    <w:tmpl w:val="47B8D0C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389E46B6"/>
    <w:multiLevelType w:val="hybridMultilevel"/>
    <w:tmpl w:val="E2740CE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42480DCC"/>
    <w:multiLevelType w:val="hybridMultilevel"/>
    <w:tmpl w:val="4E22BBE6"/>
    <w:lvl w:ilvl="0" w:tplc="04100001">
      <w:start w:val="1"/>
      <w:numFmt w:val="bullet"/>
      <w:lvlText w:val=""/>
      <w:lvlJc w:val="left"/>
      <w:pPr>
        <w:ind w:left="765" w:hanging="360"/>
      </w:pPr>
      <w:rPr>
        <w:rFonts w:ascii="Symbol" w:hAnsi="Symbol" w:hint="default"/>
      </w:rPr>
    </w:lvl>
    <w:lvl w:ilvl="1" w:tplc="04100003" w:tentative="1">
      <w:start w:val="1"/>
      <w:numFmt w:val="bullet"/>
      <w:lvlText w:val="o"/>
      <w:lvlJc w:val="left"/>
      <w:pPr>
        <w:ind w:left="1485" w:hanging="360"/>
      </w:pPr>
      <w:rPr>
        <w:rFonts w:ascii="Courier New" w:hAnsi="Courier New" w:cs="Courier New" w:hint="default"/>
      </w:rPr>
    </w:lvl>
    <w:lvl w:ilvl="2" w:tplc="04100005" w:tentative="1">
      <w:start w:val="1"/>
      <w:numFmt w:val="bullet"/>
      <w:lvlText w:val=""/>
      <w:lvlJc w:val="left"/>
      <w:pPr>
        <w:ind w:left="2205" w:hanging="360"/>
      </w:pPr>
      <w:rPr>
        <w:rFonts w:ascii="Wingdings" w:hAnsi="Wingdings" w:hint="default"/>
      </w:rPr>
    </w:lvl>
    <w:lvl w:ilvl="3" w:tplc="04100001" w:tentative="1">
      <w:start w:val="1"/>
      <w:numFmt w:val="bullet"/>
      <w:lvlText w:val=""/>
      <w:lvlJc w:val="left"/>
      <w:pPr>
        <w:ind w:left="2925" w:hanging="360"/>
      </w:pPr>
      <w:rPr>
        <w:rFonts w:ascii="Symbol" w:hAnsi="Symbol" w:hint="default"/>
      </w:rPr>
    </w:lvl>
    <w:lvl w:ilvl="4" w:tplc="04100003" w:tentative="1">
      <w:start w:val="1"/>
      <w:numFmt w:val="bullet"/>
      <w:lvlText w:val="o"/>
      <w:lvlJc w:val="left"/>
      <w:pPr>
        <w:ind w:left="3645" w:hanging="360"/>
      </w:pPr>
      <w:rPr>
        <w:rFonts w:ascii="Courier New" w:hAnsi="Courier New" w:cs="Courier New" w:hint="default"/>
      </w:rPr>
    </w:lvl>
    <w:lvl w:ilvl="5" w:tplc="04100005" w:tentative="1">
      <w:start w:val="1"/>
      <w:numFmt w:val="bullet"/>
      <w:lvlText w:val=""/>
      <w:lvlJc w:val="left"/>
      <w:pPr>
        <w:ind w:left="4365" w:hanging="360"/>
      </w:pPr>
      <w:rPr>
        <w:rFonts w:ascii="Wingdings" w:hAnsi="Wingdings" w:hint="default"/>
      </w:rPr>
    </w:lvl>
    <w:lvl w:ilvl="6" w:tplc="04100001" w:tentative="1">
      <w:start w:val="1"/>
      <w:numFmt w:val="bullet"/>
      <w:lvlText w:val=""/>
      <w:lvlJc w:val="left"/>
      <w:pPr>
        <w:ind w:left="5085" w:hanging="360"/>
      </w:pPr>
      <w:rPr>
        <w:rFonts w:ascii="Symbol" w:hAnsi="Symbol" w:hint="default"/>
      </w:rPr>
    </w:lvl>
    <w:lvl w:ilvl="7" w:tplc="04100003" w:tentative="1">
      <w:start w:val="1"/>
      <w:numFmt w:val="bullet"/>
      <w:lvlText w:val="o"/>
      <w:lvlJc w:val="left"/>
      <w:pPr>
        <w:ind w:left="5805" w:hanging="360"/>
      </w:pPr>
      <w:rPr>
        <w:rFonts w:ascii="Courier New" w:hAnsi="Courier New" w:cs="Courier New" w:hint="default"/>
      </w:rPr>
    </w:lvl>
    <w:lvl w:ilvl="8" w:tplc="04100005" w:tentative="1">
      <w:start w:val="1"/>
      <w:numFmt w:val="bullet"/>
      <w:lvlText w:val=""/>
      <w:lvlJc w:val="left"/>
      <w:pPr>
        <w:ind w:left="6525" w:hanging="360"/>
      </w:pPr>
      <w:rPr>
        <w:rFonts w:ascii="Wingdings" w:hAnsi="Wingdings" w:hint="default"/>
      </w:rPr>
    </w:lvl>
  </w:abstractNum>
  <w:abstractNum w:abstractNumId="5">
    <w:nsid w:val="46E62119"/>
    <w:multiLevelType w:val="hybridMultilevel"/>
    <w:tmpl w:val="D7F092C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56FD6F2E"/>
    <w:multiLevelType w:val="hybridMultilevel"/>
    <w:tmpl w:val="12D24D1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5729103F"/>
    <w:multiLevelType w:val="hybridMultilevel"/>
    <w:tmpl w:val="CB283E4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6462435C"/>
    <w:multiLevelType w:val="hybridMultilevel"/>
    <w:tmpl w:val="673008A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68F008F1"/>
    <w:multiLevelType w:val="hybridMultilevel"/>
    <w:tmpl w:val="32BCB54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79DF42A5"/>
    <w:multiLevelType w:val="hybridMultilevel"/>
    <w:tmpl w:val="14322C4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4"/>
  </w:num>
  <w:num w:numId="4">
    <w:abstractNumId w:val="6"/>
  </w:num>
  <w:num w:numId="5">
    <w:abstractNumId w:val="9"/>
  </w:num>
  <w:num w:numId="6">
    <w:abstractNumId w:val="2"/>
  </w:num>
  <w:num w:numId="7">
    <w:abstractNumId w:val="0"/>
  </w:num>
  <w:num w:numId="8">
    <w:abstractNumId w:val="5"/>
  </w:num>
  <w:num w:numId="9">
    <w:abstractNumId w:val="10"/>
  </w:num>
  <w:num w:numId="10">
    <w:abstractNumId w:val="1"/>
  </w:num>
  <w:num w:numId="11">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0"/>
  <w:proofState w:spelling="clean"/>
  <w:defaultTabStop w:val="708"/>
  <w:hyphenationZone w:val="283"/>
  <w:characterSpacingControl w:val="doNotCompress"/>
  <w:footnotePr>
    <w:footnote w:id="-1"/>
    <w:footnote w:id="0"/>
  </w:footnotePr>
  <w:endnotePr>
    <w:endnote w:id="-1"/>
    <w:endnote w:id="0"/>
  </w:endnotePr>
  <w:compat/>
  <w:rsids>
    <w:rsidRoot w:val="00705B66"/>
    <w:rsid w:val="00023000"/>
    <w:rsid w:val="00046021"/>
    <w:rsid w:val="000636DF"/>
    <w:rsid w:val="00063978"/>
    <w:rsid w:val="00080A16"/>
    <w:rsid w:val="00172B90"/>
    <w:rsid w:val="001A378E"/>
    <w:rsid w:val="001B1E9F"/>
    <w:rsid w:val="001D1A61"/>
    <w:rsid w:val="001D4E1A"/>
    <w:rsid w:val="001E0140"/>
    <w:rsid w:val="001F38E5"/>
    <w:rsid w:val="002503E7"/>
    <w:rsid w:val="00255CE4"/>
    <w:rsid w:val="00264D1D"/>
    <w:rsid w:val="002808C9"/>
    <w:rsid w:val="002A0F20"/>
    <w:rsid w:val="002A59A6"/>
    <w:rsid w:val="002D76D3"/>
    <w:rsid w:val="00337D76"/>
    <w:rsid w:val="00343C4B"/>
    <w:rsid w:val="00377C96"/>
    <w:rsid w:val="003B4FF9"/>
    <w:rsid w:val="003F3882"/>
    <w:rsid w:val="00407012"/>
    <w:rsid w:val="00422798"/>
    <w:rsid w:val="0049255B"/>
    <w:rsid w:val="0050256B"/>
    <w:rsid w:val="0051074D"/>
    <w:rsid w:val="00513108"/>
    <w:rsid w:val="00515C18"/>
    <w:rsid w:val="00545C49"/>
    <w:rsid w:val="00550B54"/>
    <w:rsid w:val="00595C09"/>
    <w:rsid w:val="0062256D"/>
    <w:rsid w:val="006322E1"/>
    <w:rsid w:val="0068658A"/>
    <w:rsid w:val="006F1DDE"/>
    <w:rsid w:val="00701B90"/>
    <w:rsid w:val="00705B66"/>
    <w:rsid w:val="00721223"/>
    <w:rsid w:val="00730D64"/>
    <w:rsid w:val="007457E8"/>
    <w:rsid w:val="0077227D"/>
    <w:rsid w:val="007B2C4D"/>
    <w:rsid w:val="007E0921"/>
    <w:rsid w:val="00802495"/>
    <w:rsid w:val="008221A3"/>
    <w:rsid w:val="00835AE4"/>
    <w:rsid w:val="00841AE2"/>
    <w:rsid w:val="008B0EC8"/>
    <w:rsid w:val="009205F9"/>
    <w:rsid w:val="00931C66"/>
    <w:rsid w:val="00974013"/>
    <w:rsid w:val="009C55CB"/>
    <w:rsid w:val="009F1430"/>
    <w:rsid w:val="00A251F1"/>
    <w:rsid w:val="00A5273B"/>
    <w:rsid w:val="00AF2409"/>
    <w:rsid w:val="00B36CE8"/>
    <w:rsid w:val="00B5494F"/>
    <w:rsid w:val="00B77510"/>
    <w:rsid w:val="00B85398"/>
    <w:rsid w:val="00BA7DE2"/>
    <w:rsid w:val="00BC680C"/>
    <w:rsid w:val="00BE5BA8"/>
    <w:rsid w:val="00C37655"/>
    <w:rsid w:val="00C5508E"/>
    <w:rsid w:val="00C5654E"/>
    <w:rsid w:val="00C62505"/>
    <w:rsid w:val="00CD2E9D"/>
    <w:rsid w:val="00CE3F13"/>
    <w:rsid w:val="00D1657E"/>
    <w:rsid w:val="00D72069"/>
    <w:rsid w:val="00D94C62"/>
    <w:rsid w:val="00E331F5"/>
    <w:rsid w:val="00E704D1"/>
    <w:rsid w:val="00E77199"/>
    <w:rsid w:val="00E83A32"/>
    <w:rsid w:val="00EE4376"/>
    <w:rsid w:val="00EE6097"/>
    <w:rsid w:val="00EF5930"/>
    <w:rsid w:val="00F62C3B"/>
    <w:rsid w:val="00F94096"/>
    <w:rsid w:val="00FD54FE"/>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it-IT" w:eastAsia="it-IT" w:bidi="ar-SA"/>
      </w:rPr>
    </w:rPrDefault>
    <w:pPrDefault/>
  </w:docDefaults>
  <w:latentStyles w:defLockedState="0" w:defUIPriority="0" w:defSemiHidden="0" w:defUnhideWhenUsed="0" w:defQFormat="0" w:count="267">
    <w:lsdException w:name="footer" w:uiPriority="99"/>
    <w:lsdException w:name="Strong" w:uiPriority="99" w:qFormat="1"/>
    <w:lsdException w:name="Emphasis" w:uiPriority="99" w:qFormat="1"/>
    <w:lsdException w:name="List Paragraph" w:uiPriority="34" w:qFormat="1"/>
  </w:latentStyles>
  <w:style w:type="paragraph" w:default="1" w:styleId="Normale">
    <w:name w:val="Normal"/>
    <w:qFormat/>
    <w:rsid w:val="00080A16"/>
    <w:pPr>
      <w:spacing w:after="200" w:line="276" w:lineRule="auto"/>
    </w:pPr>
    <w:rPr>
      <w:sz w:val="22"/>
      <w:szCs w:val="22"/>
      <w:lang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essunaspaziatura">
    <w:name w:val="No Spacing"/>
    <w:basedOn w:val="Normale"/>
    <w:uiPriority w:val="99"/>
    <w:qFormat/>
    <w:rsid w:val="00705B66"/>
    <w:pPr>
      <w:spacing w:before="100" w:beforeAutospacing="1" w:after="100" w:afterAutospacing="1" w:line="240" w:lineRule="auto"/>
    </w:pPr>
    <w:rPr>
      <w:rFonts w:ascii="Times New Roman" w:eastAsia="Times New Roman" w:hAnsi="Times New Roman"/>
      <w:sz w:val="24"/>
      <w:szCs w:val="24"/>
      <w:lang w:eastAsia="it-IT"/>
    </w:rPr>
  </w:style>
  <w:style w:type="character" w:customStyle="1" w:styleId="apple-converted-space">
    <w:name w:val="apple-converted-space"/>
    <w:basedOn w:val="Carpredefinitoparagrafo"/>
    <w:rsid w:val="00705B66"/>
    <w:rPr>
      <w:rFonts w:cs="Times New Roman"/>
    </w:rPr>
  </w:style>
  <w:style w:type="character" w:styleId="Enfasigrassetto">
    <w:name w:val="Strong"/>
    <w:basedOn w:val="Carpredefinitoparagrafo"/>
    <w:uiPriority w:val="99"/>
    <w:qFormat/>
    <w:rsid w:val="00705B66"/>
    <w:rPr>
      <w:rFonts w:cs="Times New Roman"/>
      <w:b/>
      <w:bCs/>
    </w:rPr>
  </w:style>
  <w:style w:type="character" w:styleId="Collegamentoipertestuale">
    <w:name w:val="Hyperlink"/>
    <w:basedOn w:val="Carpredefinitoparagrafo"/>
    <w:uiPriority w:val="99"/>
    <w:semiHidden/>
    <w:rsid w:val="00705B66"/>
    <w:rPr>
      <w:rFonts w:cs="Times New Roman"/>
      <w:color w:val="0000FF"/>
      <w:u w:val="single"/>
    </w:rPr>
  </w:style>
  <w:style w:type="paragraph" w:styleId="Paragrafoelenco">
    <w:name w:val="List Paragraph"/>
    <w:basedOn w:val="Normale"/>
    <w:uiPriority w:val="34"/>
    <w:qFormat/>
    <w:rsid w:val="00EE4376"/>
    <w:pPr>
      <w:ind w:left="720"/>
      <w:contextualSpacing/>
    </w:pPr>
  </w:style>
  <w:style w:type="paragraph" w:styleId="Intestazione">
    <w:name w:val="header"/>
    <w:basedOn w:val="Normale"/>
    <w:link w:val="IntestazioneCarattere"/>
    <w:rsid w:val="00EE4376"/>
    <w:pPr>
      <w:tabs>
        <w:tab w:val="center" w:pos="4819"/>
        <w:tab w:val="right" w:pos="9638"/>
      </w:tabs>
    </w:pPr>
  </w:style>
  <w:style w:type="character" w:customStyle="1" w:styleId="IntestazioneCarattere">
    <w:name w:val="Intestazione Carattere"/>
    <w:basedOn w:val="Carpredefinitoparagrafo"/>
    <w:link w:val="Intestazione"/>
    <w:rsid w:val="00EE4376"/>
    <w:rPr>
      <w:lang w:eastAsia="en-US"/>
    </w:rPr>
  </w:style>
  <w:style w:type="paragraph" w:styleId="Pidipagina">
    <w:name w:val="footer"/>
    <w:basedOn w:val="Normale"/>
    <w:link w:val="PidipaginaCarattere"/>
    <w:uiPriority w:val="99"/>
    <w:rsid w:val="00EE4376"/>
    <w:pPr>
      <w:tabs>
        <w:tab w:val="center" w:pos="4819"/>
        <w:tab w:val="right" w:pos="9638"/>
      </w:tabs>
    </w:pPr>
  </w:style>
  <w:style w:type="character" w:customStyle="1" w:styleId="PidipaginaCarattere">
    <w:name w:val="Piè di pagina Carattere"/>
    <w:basedOn w:val="Carpredefinitoparagrafo"/>
    <w:link w:val="Pidipagina"/>
    <w:uiPriority w:val="99"/>
    <w:rsid w:val="00EE4376"/>
    <w:rPr>
      <w:lang w:eastAsia="en-US"/>
    </w:rPr>
  </w:style>
  <w:style w:type="paragraph" w:styleId="Indice1">
    <w:name w:val="index 1"/>
    <w:basedOn w:val="Normale"/>
    <w:next w:val="Normale"/>
    <w:autoRedefine/>
    <w:rsid w:val="00EE4376"/>
    <w:pPr>
      <w:spacing w:after="0"/>
      <w:ind w:left="220" w:hanging="220"/>
    </w:pPr>
    <w:rPr>
      <w:sz w:val="20"/>
      <w:szCs w:val="20"/>
    </w:rPr>
  </w:style>
  <w:style w:type="paragraph" w:styleId="Indice2">
    <w:name w:val="index 2"/>
    <w:basedOn w:val="Normale"/>
    <w:next w:val="Normale"/>
    <w:autoRedefine/>
    <w:rsid w:val="00EE4376"/>
    <w:pPr>
      <w:spacing w:after="0"/>
      <w:ind w:left="440" w:hanging="220"/>
    </w:pPr>
    <w:rPr>
      <w:sz w:val="20"/>
      <w:szCs w:val="20"/>
    </w:rPr>
  </w:style>
  <w:style w:type="paragraph" w:styleId="Indice3">
    <w:name w:val="index 3"/>
    <w:basedOn w:val="Normale"/>
    <w:next w:val="Normale"/>
    <w:autoRedefine/>
    <w:rsid w:val="00EE4376"/>
    <w:pPr>
      <w:spacing w:after="0"/>
      <w:ind w:left="660" w:hanging="220"/>
    </w:pPr>
    <w:rPr>
      <w:sz w:val="20"/>
      <w:szCs w:val="20"/>
    </w:rPr>
  </w:style>
  <w:style w:type="paragraph" w:styleId="Indice4">
    <w:name w:val="index 4"/>
    <w:basedOn w:val="Normale"/>
    <w:next w:val="Normale"/>
    <w:autoRedefine/>
    <w:rsid w:val="00EE4376"/>
    <w:pPr>
      <w:spacing w:after="0"/>
      <w:ind w:left="880" w:hanging="220"/>
    </w:pPr>
    <w:rPr>
      <w:sz w:val="20"/>
      <w:szCs w:val="20"/>
    </w:rPr>
  </w:style>
  <w:style w:type="paragraph" w:styleId="Indice5">
    <w:name w:val="index 5"/>
    <w:basedOn w:val="Normale"/>
    <w:next w:val="Normale"/>
    <w:autoRedefine/>
    <w:rsid w:val="00EE4376"/>
    <w:pPr>
      <w:spacing w:after="0"/>
      <w:ind w:left="1100" w:hanging="220"/>
    </w:pPr>
    <w:rPr>
      <w:sz w:val="20"/>
      <w:szCs w:val="20"/>
    </w:rPr>
  </w:style>
  <w:style w:type="paragraph" w:styleId="Indice6">
    <w:name w:val="index 6"/>
    <w:basedOn w:val="Normale"/>
    <w:next w:val="Normale"/>
    <w:autoRedefine/>
    <w:rsid w:val="00EE4376"/>
    <w:pPr>
      <w:spacing w:after="0"/>
      <w:ind w:left="1320" w:hanging="220"/>
    </w:pPr>
    <w:rPr>
      <w:sz w:val="20"/>
      <w:szCs w:val="20"/>
    </w:rPr>
  </w:style>
  <w:style w:type="paragraph" w:styleId="Indice7">
    <w:name w:val="index 7"/>
    <w:basedOn w:val="Normale"/>
    <w:next w:val="Normale"/>
    <w:autoRedefine/>
    <w:rsid w:val="00EE4376"/>
    <w:pPr>
      <w:spacing w:after="0"/>
      <w:ind w:left="1540" w:hanging="220"/>
    </w:pPr>
    <w:rPr>
      <w:sz w:val="20"/>
      <w:szCs w:val="20"/>
    </w:rPr>
  </w:style>
  <w:style w:type="paragraph" w:styleId="Indice8">
    <w:name w:val="index 8"/>
    <w:basedOn w:val="Normale"/>
    <w:next w:val="Normale"/>
    <w:autoRedefine/>
    <w:rsid w:val="00EE4376"/>
    <w:pPr>
      <w:spacing w:after="0"/>
      <w:ind w:left="1760" w:hanging="220"/>
    </w:pPr>
    <w:rPr>
      <w:sz w:val="20"/>
      <w:szCs w:val="20"/>
    </w:rPr>
  </w:style>
  <w:style w:type="paragraph" w:styleId="Indice9">
    <w:name w:val="index 9"/>
    <w:basedOn w:val="Normale"/>
    <w:next w:val="Normale"/>
    <w:autoRedefine/>
    <w:rsid w:val="00EE4376"/>
    <w:pPr>
      <w:spacing w:after="0"/>
      <w:ind w:left="1980" w:hanging="220"/>
    </w:pPr>
    <w:rPr>
      <w:sz w:val="20"/>
      <w:szCs w:val="20"/>
    </w:rPr>
  </w:style>
  <w:style w:type="paragraph" w:styleId="Titoloindice">
    <w:name w:val="index heading"/>
    <w:basedOn w:val="Normale"/>
    <w:next w:val="Indice1"/>
    <w:rsid w:val="00EE4376"/>
    <w:pPr>
      <w:spacing w:before="120" w:after="120"/>
    </w:pPr>
    <w:rPr>
      <w:b/>
      <w:bCs/>
      <w:i/>
      <w:iCs/>
      <w:sz w:val="20"/>
      <w:szCs w:val="20"/>
    </w:rPr>
  </w:style>
  <w:style w:type="paragraph" w:styleId="Testofumetto">
    <w:name w:val="Balloon Text"/>
    <w:basedOn w:val="Normale"/>
    <w:link w:val="TestofumettoCarattere"/>
    <w:rsid w:val="00515C18"/>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rsid w:val="00515C18"/>
    <w:rPr>
      <w:rFonts w:ascii="Tahoma" w:hAnsi="Tahoma" w:cs="Tahoma"/>
      <w:sz w:val="16"/>
      <w:szCs w:val="16"/>
      <w:lang w:eastAsia="en-US"/>
    </w:rPr>
  </w:style>
  <w:style w:type="character" w:styleId="Enfasicorsivo">
    <w:name w:val="Emphasis"/>
    <w:uiPriority w:val="99"/>
    <w:qFormat/>
    <w:rsid w:val="00C5508E"/>
    <w:rPr>
      <w:i/>
      <w:iCs/>
      <w:color w:val="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67667838">
      <w:bodyDiv w:val="1"/>
      <w:marLeft w:val="0"/>
      <w:marRight w:val="0"/>
      <w:marTop w:val="0"/>
      <w:marBottom w:val="0"/>
      <w:divBdr>
        <w:top w:val="none" w:sz="0" w:space="0" w:color="auto"/>
        <w:left w:val="none" w:sz="0" w:space="0" w:color="auto"/>
        <w:bottom w:val="none" w:sz="0" w:space="0" w:color="auto"/>
        <w:right w:val="none" w:sz="0" w:space="0" w:color="auto"/>
      </w:divBdr>
    </w:div>
    <w:div w:id="1716082021">
      <w:marLeft w:val="0"/>
      <w:marRight w:val="0"/>
      <w:marTop w:val="0"/>
      <w:marBottom w:val="0"/>
      <w:divBdr>
        <w:top w:val="none" w:sz="0" w:space="0" w:color="auto"/>
        <w:left w:val="none" w:sz="0" w:space="0" w:color="auto"/>
        <w:bottom w:val="none" w:sz="0" w:space="0" w:color="auto"/>
        <w:right w:val="none" w:sz="0" w:space="0" w:color="auto"/>
      </w:divBdr>
    </w:div>
    <w:div w:id="1716082022">
      <w:marLeft w:val="0"/>
      <w:marRight w:val="0"/>
      <w:marTop w:val="0"/>
      <w:marBottom w:val="0"/>
      <w:divBdr>
        <w:top w:val="none" w:sz="0" w:space="0" w:color="auto"/>
        <w:left w:val="none" w:sz="0" w:space="0" w:color="auto"/>
        <w:bottom w:val="none" w:sz="0" w:space="0" w:color="auto"/>
        <w:right w:val="none" w:sz="0" w:space="0" w:color="auto"/>
      </w:divBdr>
    </w:div>
    <w:div w:id="171608202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http://planet.racine.ra.it/testi/Imm/sol_06.jpg" TargetMode="External"/><Relationship Id="rId26" Type="http://schemas.openxmlformats.org/officeDocument/2006/relationships/image" Target="http://www.otticasanmarco.it/images/Image/Sole_Halfa.jpg" TargetMode="External"/><Relationship Id="rId39" Type="http://schemas.openxmlformats.org/officeDocument/2006/relationships/image" Target="media/image20.gif"/><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15.emf"/><Relationship Id="rId42" Type="http://schemas.openxmlformats.org/officeDocument/2006/relationships/image" Target="media/image23.emf"/><Relationship Id="rId47" Type="http://schemas.openxmlformats.org/officeDocument/2006/relationships/image" Target="media/image28.jpe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http://planet.racine.ra.it/testi/Imm/sol_05.jpg" TargetMode="External"/><Relationship Id="rId17" Type="http://schemas.openxmlformats.org/officeDocument/2006/relationships/image" Target="media/image7.jpeg"/><Relationship Id="rId25" Type="http://schemas.openxmlformats.org/officeDocument/2006/relationships/image" Target="media/image11.jpeg"/><Relationship Id="rId33" Type="http://schemas.openxmlformats.org/officeDocument/2006/relationships/image" Target="http://probingthedarkness.files.wordpress.com/2010/11/5001.gif" TargetMode="External"/><Relationship Id="rId38" Type="http://schemas.openxmlformats.org/officeDocument/2006/relationships/image" Target="media/image19.jpeg"/><Relationship Id="rId46" Type="http://schemas.openxmlformats.org/officeDocument/2006/relationships/image" Target="media/image27.jpe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http://planet.racine.ra.it/testi/Imm/sol_14.jpg" TargetMode="External"/><Relationship Id="rId29" Type="http://schemas.openxmlformats.org/officeDocument/2006/relationships/image" Target="http://www.planetariumpythagoras.com/pitagora/divulgazione/sistemasolare/Sistema%20Solare/CDSS/ss4/ss4.1/ss4.1.8_file/image002.jpg" TargetMode="External"/><Relationship Id="rId41"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http://upload.wikimedia.org/wikipedia/it/thumb/9/9e/SOHO_solar_flare_sun_large_20031026_0119_eit_304.png/300px-SOHO_solar_flare_sun_large_20031026_0119_eit_304.png" TargetMode="External"/><Relationship Id="rId32" Type="http://schemas.openxmlformats.org/officeDocument/2006/relationships/image" Target="media/image14.gif"/><Relationship Id="rId37" Type="http://schemas.openxmlformats.org/officeDocument/2006/relationships/image" Target="media/image18.jpeg"/><Relationship Id="rId40" Type="http://schemas.openxmlformats.org/officeDocument/2006/relationships/image" Target="media/image21.emf"/><Relationship Id="rId45" Type="http://schemas.openxmlformats.org/officeDocument/2006/relationships/image" Target="media/image26.emf"/><Relationship Id="rId5" Type="http://schemas.openxmlformats.org/officeDocument/2006/relationships/webSettings" Target="webSettings.xml"/><Relationship Id="rId15" Type="http://schemas.openxmlformats.org/officeDocument/2006/relationships/image" Target="http://upload.wikimedia.org/wikipedia/commons/thumb/9/9f/Solar_eclips_1999_5.jpg/280px-Solar_eclips_1999_5.jpg" TargetMode="External"/><Relationship Id="rId23" Type="http://schemas.openxmlformats.org/officeDocument/2006/relationships/image" Target="media/image10.png"/><Relationship Id="rId28" Type="http://schemas.openxmlformats.org/officeDocument/2006/relationships/image" Target="media/image12.jpeg"/><Relationship Id="rId36" Type="http://schemas.openxmlformats.org/officeDocument/2006/relationships/image" Target="media/image17.jpeg"/><Relationship Id="rId49" Type="http://schemas.openxmlformats.org/officeDocument/2006/relationships/footer" Target="footer1.xml"/><Relationship Id="rId10" Type="http://schemas.openxmlformats.org/officeDocument/2006/relationships/image" Target="http://t3.gstatic.com/images?q=tbn:ANd9GcRhltXWEZ0dwmkxjBX_s75x9r_mz97fib9jnUGGTi8wWw7d4Np_Cg" TargetMode="External"/><Relationship Id="rId19" Type="http://schemas.openxmlformats.org/officeDocument/2006/relationships/image" Target="media/image8.jpeg"/><Relationship Id="rId31" Type="http://schemas.openxmlformats.org/officeDocument/2006/relationships/image" Target="http://www.planetariumpythagoras.com/pitagora/divulgazione/sistemasolare/Sistema%20Solare/CDSS/ss4/ss4.1/ss4.1.8_file/image004.jpg" TargetMode="External"/><Relationship Id="rId44" Type="http://schemas.openxmlformats.org/officeDocument/2006/relationships/image" Target="media/image25.emf"/><Relationship Id="rId52"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http://planet.racine.ra.it/testi/Imm/sol_13.jpg" TargetMode="External"/><Relationship Id="rId27" Type="http://schemas.openxmlformats.org/officeDocument/2006/relationships/hyperlink" Target="http://www.planetariumpythagoras.com/pitagora/divulgazione/sistemasolare/Sistema%20Solare/CDSS/ss4/ss4.1/ss4.1.17.htm" TargetMode="External"/><Relationship Id="rId30" Type="http://schemas.openxmlformats.org/officeDocument/2006/relationships/image" Target="media/image13.jpeg"/><Relationship Id="rId35" Type="http://schemas.openxmlformats.org/officeDocument/2006/relationships/image" Target="media/image16.emf"/><Relationship Id="rId43" Type="http://schemas.openxmlformats.org/officeDocument/2006/relationships/image" Target="media/image24.emf"/><Relationship Id="rId48" Type="http://schemas.openxmlformats.org/officeDocument/2006/relationships/image" Target="media/image29.jpeg"/><Relationship Id="rId8" Type="http://schemas.openxmlformats.org/officeDocument/2006/relationships/image" Target="media/image1.jpeg"/><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9A3AA33-BB99-4818-8F00-3350F85819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21</Pages>
  <Words>6498</Words>
  <Characters>37040</Characters>
  <Application>Microsoft Office Word</Application>
  <DocSecurity>0</DocSecurity>
  <Lines>308</Lines>
  <Paragraphs>86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43452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Lorenzo</dc:creator>
  <cp:lastModifiedBy>Your User Name</cp:lastModifiedBy>
  <cp:revision>10</cp:revision>
  <dcterms:created xsi:type="dcterms:W3CDTF">2013-06-07T13:04:00Z</dcterms:created>
  <dcterms:modified xsi:type="dcterms:W3CDTF">2013-06-10T20:36:00Z</dcterms:modified>
</cp:coreProperties>
</file>